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0" w:type="dxa"/>
        <w:tblLayout w:type="fixed"/>
        <w:tblCellMar>
          <w:left w:w="120" w:type="dxa"/>
          <w:right w:w="120" w:type="dxa"/>
        </w:tblCellMar>
        <w:tblLook w:val="0000" w:firstRow="0" w:lastRow="0" w:firstColumn="0" w:lastColumn="0" w:noHBand="0" w:noVBand="0"/>
      </w:tblPr>
      <w:tblGrid>
        <w:gridCol w:w="3870"/>
        <w:gridCol w:w="4020"/>
        <w:gridCol w:w="3270"/>
      </w:tblGrid>
      <w:tr w:rsidR="0020422F" w:rsidRPr="00447007">
        <w:trPr>
          <w:cantSplit/>
        </w:trPr>
        <w:tc>
          <w:tcPr>
            <w:tcW w:w="3870" w:type="dxa"/>
            <w:vMerge w:val="restart"/>
            <w:tcBorders>
              <w:top w:val="double" w:sz="7" w:space="0" w:color="000000"/>
              <w:left w:val="double" w:sz="7" w:space="0" w:color="000000"/>
              <w:right w:val="single" w:sz="7" w:space="0" w:color="000000"/>
            </w:tcBorders>
          </w:tcPr>
          <w:p w:rsidR="0020422F" w:rsidRPr="00447007" w:rsidRDefault="0042489E">
            <w:pPr>
              <w:rPr>
                <w:rFonts w:ascii="Arial" w:hAnsi="Arial" w:cs="Arial"/>
              </w:rPr>
            </w:pPr>
            <w:bookmarkStart w:id="0" w:name="_GoBack"/>
            <w:bookmarkEnd w:id="0"/>
            <w:r>
              <w:rPr>
                <w:rFonts w:ascii="Arial" w:hAnsi="Arial" w:cs="Arial"/>
                <w:noProof/>
                <w:snapToGrid/>
              </w:rPr>
              <w:drawing>
                <wp:anchor distT="0" distB="0" distL="114300" distR="114300" simplePos="0" relativeHeight="251655680" behindDoc="1" locked="0" layoutInCell="1" allowOverlap="1">
                  <wp:simplePos x="0" y="0"/>
                  <wp:positionH relativeFrom="column">
                    <wp:posOffset>53975</wp:posOffset>
                  </wp:positionH>
                  <wp:positionV relativeFrom="paragraph">
                    <wp:posOffset>143510</wp:posOffset>
                  </wp:positionV>
                  <wp:extent cx="2198370" cy="1253490"/>
                  <wp:effectExtent l="19050" t="0" r="0" b="0"/>
                  <wp:wrapNone/>
                  <wp:docPr id="2" name="Picture 2" descr="http://10.46.25.26/FORMS/letterhead/SVCM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0.46.25.26/FORMS/letterhead/SVCMC_Logo.jpg"/>
                          <pic:cNvPicPr>
                            <a:picLocks noChangeAspect="1" noChangeArrowheads="1"/>
                          </pic:cNvPicPr>
                        </pic:nvPicPr>
                        <pic:blipFill>
                          <a:blip r:embed="rId8" r:link="rId9" cstate="print"/>
                          <a:srcRect/>
                          <a:stretch>
                            <a:fillRect/>
                          </a:stretch>
                        </pic:blipFill>
                        <pic:spPr bwMode="auto">
                          <a:xfrm>
                            <a:off x="0" y="0"/>
                            <a:ext cx="2198370" cy="1253490"/>
                          </a:xfrm>
                          <a:prstGeom prst="rect">
                            <a:avLst/>
                          </a:prstGeom>
                          <a:noFill/>
                          <a:ln w="9525">
                            <a:noFill/>
                            <a:miter lim="800000"/>
                            <a:headEnd/>
                            <a:tailEnd/>
                          </a:ln>
                        </pic:spPr>
                      </pic:pic>
                    </a:graphicData>
                  </a:graphic>
                </wp:anchor>
              </w:drawing>
            </w:r>
          </w:p>
          <w:p w:rsidR="0020422F" w:rsidRPr="00447007" w:rsidRDefault="0020422F">
            <w:pPr>
              <w:spacing w:line="120" w:lineRule="exact"/>
              <w:rPr>
                <w:rFonts w:ascii="Arial" w:hAnsi="Arial" w:cs="Arial"/>
              </w:rPr>
            </w:pPr>
          </w:p>
          <w:p w:rsidR="0020422F" w:rsidRPr="00447007" w:rsidRDefault="0020422F">
            <w:pPr>
              <w:spacing w:after="58"/>
              <w:jc w:val="center"/>
              <w:rPr>
                <w:rFonts w:ascii="Arial" w:hAnsi="Arial" w:cs="Arial"/>
                <w:sz w:val="20"/>
              </w:rPr>
            </w:pPr>
            <w:r w:rsidRPr="00447007">
              <w:rPr>
                <w:rFonts w:ascii="Arial" w:hAnsi="Arial" w:cs="Arial"/>
                <w:sz w:val="20"/>
              </w:rPr>
              <w:t xml:space="preserve"> </w:t>
            </w:r>
          </w:p>
        </w:tc>
        <w:tc>
          <w:tcPr>
            <w:tcW w:w="7290" w:type="dxa"/>
            <w:gridSpan w:val="2"/>
            <w:tcBorders>
              <w:top w:val="double" w:sz="7" w:space="0" w:color="000000"/>
              <w:left w:val="single" w:sz="7" w:space="0" w:color="000000"/>
              <w:bottom w:val="single" w:sz="7" w:space="0" w:color="000000"/>
              <w:right w:val="double" w:sz="7" w:space="0" w:color="000000"/>
            </w:tcBorders>
          </w:tcPr>
          <w:p w:rsidR="0020422F" w:rsidRPr="00447007" w:rsidRDefault="0020422F">
            <w:pPr>
              <w:spacing w:line="120" w:lineRule="exact"/>
              <w:rPr>
                <w:rFonts w:ascii="Arial" w:hAnsi="Arial" w:cs="Arial"/>
                <w:sz w:val="20"/>
              </w:rPr>
            </w:pPr>
          </w:p>
          <w:p w:rsidR="0020422F" w:rsidRPr="00447007" w:rsidRDefault="005E5E08" w:rsidP="00084E40">
            <w:pPr>
              <w:spacing w:after="58"/>
              <w:jc w:val="center"/>
              <w:rPr>
                <w:rFonts w:ascii="Arial" w:hAnsi="Arial" w:cs="Arial"/>
                <w:sz w:val="20"/>
              </w:rPr>
            </w:pPr>
            <w:r>
              <w:rPr>
                <w:rFonts w:ascii="Arial" w:hAnsi="Arial" w:cs="Arial"/>
                <w:b/>
                <w:sz w:val="28"/>
              </w:rPr>
              <w:t xml:space="preserve">DEPARTMENT </w:t>
            </w:r>
            <w:r w:rsidR="00084E40">
              <w:rPr>
                <w:rFonts w:ascii="Arial" w:hAnsi="Arial" w:cs="Arial"/>
                <w:b/>
                <w:sz w:val="28"/>
              </w:rPr>
              <w:t>POLICY</w:t>
            </w:r>
          </w:p>
        </w:tc>
      </w:tr>
      <w:tr w:rsidR="0020422F" w:rsidRPr="00447007">
        <w:trPr>
          <w:cantSplit/>
        </w:trPr>
        <w:tc>
          <w:tcPr>
            <w:tcW w:w="3870" w:type="dxa"/>
            <w:vMerge/>
            <w:tcBorders>
              <w:left w:val="double" w:sz="7" w:space="0" w:color="000000"/>
              <w:right w:val="single" w:sz="7" w:space="0" w:color="000000"/>
            </w:tcBorders>
          </w:tcPr>
          <w:p w:rsidR="0020422F" w:rsidRPr="00447007" w:rsidRDefault="0020422F">
            <w:pPr>
              <w:spacing w:after="58"/>
              <w:rPr>
                <w:rFonts w:ascii="Arial" w:hAnsi="Arial" w:cs="Arial"/>
                <w:sz w:val="20"/>
              </w:rPr>
            </w:pPr>
          </w:p>
        </w:tc>
        <w:tc>
          <w:tcPr>
            <w:tcW w:w="4020" w:type="dxa"/>
            <w:tcBorders>
              <w:top w:val="single" w:sz="7" w:space="0" w:color="000000"/>
              <w:left w:val="single" w:sz="7" w:space="0" w:color="000000"/>
              <w:bottom w:val="single" w:sz="7" w:space="0" w:color="000000"/>
              <w:right w:val="single" w:sz="7" w:space="0" w:color="000000"/>
            </w:tcBorders>
          </w:tcPr>
          <w:p w:rsidR="0020422F" w:rsidRPr="00447007" w:rsidRDefault="0020422F">
            <w:pPr>
              <w:spacing w:line="120" w:lineRule="exact"/>
              <w:rPr>
                <w:rFonts w:ascii="Arial" w:hAnsi="Arial" w:cs="Arial"/>
                <w:sz w:val="20"/>
              </w:rPr>
            </w:pPr>
          </w:p>
          <w:p w:rsidR="0020422F" w:rsidRPr="00447007" w:rsidRDefault="0020422F">
            <w:pPr>
              <w:spacing w:after="58"/>
              <w:rPr>
                <w:rFonts w:ascii="Arial" w:hAnsi="Arial" w:cs="Arial"/>
                <w:sz w:val="20"/>
              </w:rPr>
            </w:pPr>
          </w:p>
        </w:tc>
        <w:tc>
          <w:tcPr>
            <w:tcW w:w="3270" w:type="dxa"/>
            <w:tcBorders>
              <w:top w:val="single" w:sz="7" w:space="0" w:color="000000"/>
              <w:left w:val="single" w:sz="7" w:space="0" w:color="000000"/>
              <w:bottom w:val="single" w:sz="7" w:space="0" w:color="000000"/>
              <w:right w:val="double" w:sz="7" w:space="0" w:color="000000"/>
            </w:tcBorders>
          </w:tcPr>
          <w:p w:rsidR="0020422F" w:rsidRPr="00447007" w:rsidRDefault="0020422F">
            <w:pPr>
              <w:spacing w:line="120" w:lineRule="exact"/>
              <w:rPr>
                <w:rFonts w:ascii="Arial" w:hAnsi="Arial" w:cs="Arial"/>
              </w:rPr>
            </w:pPr>
          </w:p>
          <w:p w:rsidR="0020422F" w:rsidRPr="00447007" w:rsidRDefault="0020422F">
            <w:pPr>
              <w:spacing w:after="58"/>
              <w:rPr>
                <w:rFonts w:ascii="Arial" w:hAnsi="Arial" w:cs="Arial"/>
              </w:rPr>
            </w:pPr>
          </w:p>
        </w:tc>
      </w:tr>
      <w:tr w:rsidR="0020422F" w:rsidRPr="00447007">
        <w:trPr>
          <w:cantSplit/>
        </w:trPr>
        <w:tc>
          <w:tcPr>
            <w:tcW w:w="3870" w:type="dxa"/>
            <w:vMerge/>
            <w:tcBorders>
              <w:left w:val="double" w:sz="7" w:space="0" w:color="000000"/>
              <w:right w:val="single" w:sz="7" w:space="0" w:color="000000"/>
            </w:tcBorders>
          </w:tcPr>
          <w:p w:rsidR="0020422F" w:rsidRPr="00447007" w:rsidRDefault="0020422F">
            <w:pPr>
              <w:spacing w:after="58"/>
              <w:rPr>
                <w:rFonts w:ascii="Arial" w:hAnsi="Arial" w:cs="Arial"/>
              </w:rPr>
            </w:pPr>
          </w:p>
        </w:tc>
        <w:tc>
          <w:tcPr>
            <w:tcW w:w="4020" w:type="dxa"/>
            <w:vMerge w:val="restart"/>
            <w:tcBorders>
              <w:top w:val="single" w:sz="7" w:space="0" w:color="000000"/>
              <w:left w:val="single" w:sz="7" w:space="0" w:color="000000"/>
              <w:right w:val="single" w:sz="7" w:space="0" w:color="000000"/>
            </w:tcBorders>
          </w:tcPr>
          <w:p w:rsidR="00C37AF9" w:rsidRDefault="00C37AF9">
            <w:pPr>
              <w:spacing w:after="58"/>
              <w:rPr>
                <w:rFonts w:ascii="Arial" w:hAnsi="Arial" w:cs="Arial"/>
                <w:b/>
                <w:szCs w:val="24"/>
              </w:rPr>
            </w:pPr>
          </w:p>
          <w:p w:rsidR="0020422F" w:rsidRPr="00F032B6" w:rsidRDefault="001B0138">
            <w:pPr>
              <w:spacing w:after="58"/>
              <w:rPr>
                <w:rFonts w:ascii="Arial" w:hAnsi="Arial" w:cs="Arial"/>
                <w:b/>
                <w:szCs w:val="24"/>
              </w:rPr>
            </w:pPr>
            <w:r>
              <w:rPr>
                <w:rFonts w:ascii="Arial" w:hAnsi="Arial" w:cs="Arial"/>
                <w:b/>
                <w:szCs w:val="24"/>
              </w:rPr>
              <w:t>Financial Assistance Policy</w:t>
            </w:r>
          </w:p>
        </w:tc>
        <w:tc>
          <w:tcPr>
            <w:tcW w:w="3270" w:type="dxa"/>
            <w:tcBorders>
              <w:top w:val="single" w:sz="7" w:space="0" w:color="000000"/>
              <w:left w:val="single" w:sz="7" w:space="0" w:color="000000"/>
              <w:bottom w:val="single" w:sz="7" w:space="0" w:color="000000"/>
              <w:right w:val="double" w:sz="7" w:space="0" w:color="000000"/>
            </w:tcBorders>
          </w:tcPr>
          <w:p w:rsidR="0020422F" w:rsidRPr="00447007" w:rsidRDefault="0020422F">
            <w:pPr>
              <w:spacing w:line="120" w:lineRule="exact"/>
              <w:rPr>
                <w:rFonts w:ascii="Arial" w:hAnsi="Arial" w:cs="Arial"/>
              </w:rPr>
            </w:pPr>
          </w:p>
          <w:p w:rsidR="0020422F" w:rsidRPr="00447007" w:rsidRDefault="0020422F">
            <w:pPr>
              <w:spacing w:after="58"/>
              <w:rPr>
                <w:rFonts w:ascii="Arial" w:hAnsi="Arial" w:cs="Arial"/>
              </w:rPr>
            </w:pPr>
            <w:r w:rsidRPr="00447007">
              <w:rPr>
                <w:rFonts w:ascii="Arial" w:hAnsi="Arial" w:cs="Arial"/>
                <w:b/>
              </w:rPr>
              <w:t xml:space="preserve">Effective: </w:t>
            </w:r>
            <w:r w:rsidR="005E5E08">
              <w:rPr>
                <w:rFonts w:ascii="Arial" w:hAnsi="Arial" w:cs="Arial"/>
                <w:b/>
              </w:rPr>
              <w:t>May 1, 2011</w:t>
            </w:r>
          </w:p>
        </w:tc>
      </w:tr>
      <w:tr w:rsidR="0020422F" w:rsidRPr="00447007">
        <w:trPr>
          <w:cantSplit/>
        </w:trPr>
        <w:tc>
          <w:tcPr>
            <w:tcW w:w="3870" w:type="dxa"/>
            <w:vMerge/>
            <w:tcBorders>
              <w:left w:val="double" w:sz="7" w:space="0" w:color="000000"/>
              <w:right w:val="single" w:sz="7" w:space="0" w:color="000000"/>
            </w:tcBorders>
          </w:tcPr>
          <w:p w:rsidR="0020422F" w:rsidRPr="00447007" w:rsidRDefault="0020422F">
            <w:pPr>
              <w:spacing w:after="58"/>
              <w:rPr>
                <w:rFonts w:ascii="Arial" w:hAnsi="Arial" w:cs="Arial"/>
              </w:rPr>
            </w:pPr>
          </w:p>
        </w:tc>
        <w:tc>
          <w:tcPr>
            <w:tcW w:w="4020" w:type="dxa"/>
            <w:vMerge/>
            <w:tcBorders>
              <w:left w:val="single" w:sz="7" w:space="0" w:color="000000"/>
              <w:right w:val="single" w:sz="7" w:space="0" w:color="000000"/>
            </w:tcBorders>
          </w:tcPr>
          <w:p w:rsidR="0020422F" w:rsidRPr="00447007" w:rsidRDefault="0020422F">
            <w:pPr>
              <w:spacing w:after="58"/>
              <w:rPr>
                <w:rFonts w:ascii="Arial" w:hAnsi="Arial" w:cs="Arial"/>
              </w:rPr>
            </w:pPr>
          </w:p>
        </w:tc>
        <w:tc>
          <w:tcPr>
            <w:tcW w:w="3270" w:type="dxa"/>
            <w:tcBorders>
              <w:top w:val="single" w:sz="7" w:space="0" w:color="000000"/>
              <w:left w:val="single" w:sz="7" w:space="0" w:color="000000"/>
              <w:bottom w:val="single" w:sz="7" w:space="0" w:color="000000"/>
              <w:right w:val="double" w:sz="7" w:space="0" w:color="000000"/>
            </w:tcBorders>
          </w:tcPr>
          <w:p w:rsidR="0020422F" w:rsidRPr="00447007" w:rsidRDefault="0020422F">
            <w:pPr>
              <w:spacing w:line="120" w:lineRule="exact"/>
              <w:rPr>
                <w:rFonts w:ascii="Arial" w:hAnsi="Arial" w:cs="Arial"/>
              </w:rPr>
            </w:pPr>
          </w:p>
          <w:p w:rsidR="00BC3437" w:rsidRDefault="0020422F" w:rsidP="0082542F">
            <w:pPr>
              <w:spacing w:after="58"/>
              <w:rPr>
                <w:rFonts w:ascii="Arial" w:hAnsi="Arial" w:cs="Arial"/>
                <w:b/>
              </w:rPr>
            </w:pPr>
            <w:r w:rsidRPr="00447007">
              <w:rPr>
                <w:rFonts w:ascii="Arial" w:hAnsi="Arial" w:cs="Arial"/>
                <w:b/>
              </w:rPr>
              <w:t xml:space="preserve">Reviewed: </w:t>
            </w:r>
            <w:r w:rsidR="0042489E">
              <w:rPr>
                <w:rFonts w:ascii="Arial" w:hAnsi="Arial" w:cs="Arial"/>
                <w:b/>
              </w:rPr>
              <w:t>January 20</w:t>
            </w:r>
            <w:r w:rsidR="00C42825">
              <w:rPr>
                <w:rFonts w:ascii="Arial" w:hAnsi="Arial" w:cs="Arial"/>
                <w:b/>
              </w:rPr>
              <w:t>20</w:t>
            </w:r>
          </w:p>
          <w:p w:rsidR="0020422F" w:rsidRPr="00447007" w:rsidRDefault="0020422F" w:rsidP="0082542F">
            <w:pPr>
              <w:spacing w:after="58"/>
              <w:rPr>
                <w:rFonts w:ascii="Arial" w:hAnsi="Arial" w:cs="Arial"/>
                <w:bCs/>
              </w:rPr>
            </w:pPr>
          </w:p>
        </w:tc>
      </w:tr>
      <w:tr w:rsidR="0020422F" w:rsidRPr="00447007">
        <w:trPr>
          <w:cantSplit/>
        </w:trPr>
        <w:tc>
          <w:tcPr>
            <w:tcW w:w="3870" w:type="dxa"/>
            <w:vMerge/>
            <w:tcBorders>
              <w:left w:val="double" w:sz="7" w:space="0" w:color="000000"/>
              <w:bottom w:val="single" w:sz="7" w:space="0" w:color="000000"/>
              <w:right w:val="single" w:sz="7" w:space="0" w:color="000000"/>
            </w:tcBorders>
          </w:tcPr>
          <w:p w:rsidR="0020422F" w:rsidRPr="00447007" w:rsidRDefault="0020422F">
            <w:pPr>
              <w:spacing w:after="58"/>
              <w:rPr>
                <w:rFonts w:ascii="Arial" w:hAnsi="Arial" w:cs="Arial"/>
              </w:rPr>
            </w:pPr>
          </w:p>
        </w:tc>
        <w:tc>
          <w:tcPr>
            <w:tcW w:w="4020" w:type="dxa"/>
            <w:vMerge/>
            <w:tcBorders>
              <w:left w:val="single" w:sz="7" w:space="0" w:color="000000"/>
              <w:bottom w:val="single" w:sz="7" w:space="0" w:color="000000"/>
              <w:right w:val="single" w:sz="7" w:space="0" w:color="000000"/>
            </w:tcBorders>
          </w:tcPr>
          <w:p w:rsidR="0020422F" w:rsidRPr="00447007" w:rsidRDefault="0020422F">
            <w:pPr>
              <w:spacing w:after="58"/>
              <w:rPr>
                <w:rFonts w:ascii="Arial" w:hAnsi="Arial" w:cs="Arial"/>
              </w:rPr>
            </w:pPr>
          </w:p>
        </w:tc>
        <w:tc>
          <w:tcPr>
            <w:tcW w:w="3270" w:type="dxa"/>
            <w:tcBorders>
              <w:top w:val="single" w:sz="7" w:space="0" w:color="000000"/>
              <w:left w:val="single" w:sz="7" w:space="0" w:color="000000"/>
              <w:bottom w:val="single" w:sz="7" w:space="0" w:color="000000"/>
              <w:right w:val="double" w:sz="7" w:space="0" w:color="000000"/>
            </w:tcBorders>
          </w:tcPr>
          <w:p w:rsidR="0020422F" w:rsidRPr="00447007" w:rsidRDefault="0020422F">
            <w:pPr>
              <w:spacing w:line="120" w:lineRule="exact"/>
              <w:rPr>
                <w:rFonts w:ascii="Arial" w:hAnsi="Arial" w:cs="Arial"/>
              </w:rPr>
            </w:pPr>
          </w:p>
          <w:p w:rsidR="0020422F" w:rsidRPr="00447007" w:rsidRDefault="0020422F" w:rsidP="00BC3437">
            <w:pPr>
              <w:spacing w:after="58"/>
              <w:rPr>
                <w:rFonts w:ascii="Arial" w:hAnsi="Arial" w:cs="Arial"/>
                <w:bCs/>
              </w:rPr>
            </w:pPr>
            <w:r w:rsidRPr="00447007">
              <w:rPr>
                <w:rFonts w:ascii="Arial" w:hAnsi="Arial" w:cs="Arial"/>
                <w:b/>
              </w:rPr>
              <w:t>Revised:</w:t>
            </w:r>
            <w:r w:rsidR="001A16C2">
              <w:rPr>
                <w:rFonts w:ascii="Arial" w:hAnsi="Arial" w:cs="Arial"/>
                <w:b/>
              </w:rPr>
              <w:t xml:space="preserve"> </w:t>
            </w:r>
            <w:r w:rsidR="008A0935">
              <w:rPr>
                <w:rFonts w:ascii="Arial" w:hAnsi="Arial" w:cs="Arial"/>
                <w:b/>
              </w:rPr>
              <w:t>1/20 9/14/21</w:t>
            </w:r>
            <w:r w:rsidR="00E0337E">
              <w:rPr>
                <w:rFonts w:ascii="Arial" w:hAnsi="Arial" w:cs="Arial"/>
                <w:b/>
              </w:rPr>
              <w:t xml:space="preserve"> January 2022</w:t>
            </w:r>
          </w:p>
        </w:tc>
      </w:tr>
      <w:tr w:rsidR="0020422F" w:rsidRPr="00447007">
        <w:tc>
          <w:tcPr>
            <w:tcW w:w="11160" w:type="dxa"/>
            <w:gridSpan w:val="3"/>
            <w:tcBorders>
              <w:top w:val="single" w:sz="7" w:space="0" w:color="000000"/>
              <w:left w:val="double" w:sz="7" w:space="0" w:color="000000"/>
              <w:bottom w:val="double" w:sz="7" w:space="0" w:color="000000"/>
              <w:right w:val="double" w:sz="7" w:space="0" w:color="000000"/>
            </w:tcBorders>
          </w:tcPr>
          <w:p w:rsidR="0020422F" w:rsidRPr="00447007" w:rsidRDefault="0020422F">
            <w:pPr>
              <w:spacing w:line="120" w:lineRule="exact"/>
              <w:rPr>
                <w:rFonts w:ascii="Arial" w:hAnsi="Arial" w:cs="Arial"/>
              </w:rPr>
            </w:pPr>
          </w:p>
        </w:tc>
      </w:tr>
    </w:tbl>
    <w:p w:rsidR="0020422F" w:rsidRPr="00447007" w:rsidRDefault="0020422F">
      <w:pPr>
        <w:rPr>
          <w:rFonts w:ascii="Arial" w:hAnsi="Arial" w:cs="Arial"/>
        </w:rPr>
      </w:pPr>
    </w:p>
    <w:p w:rsidR="009F4447" w:rsidRDefault="00853D3E" w:rsidP="00A23564">
      <w:pPr>
        <w:rPr>
          <w:rFonts w:ascii="Arial" w:hAnsi="Arial" w:cs="Arial"/>
          <w:sz w:val="22"/>
          <w:szCs w:val="22"/>
        </w:rPr>
      </w:pPr>
      <w:r>
        <w:rPr>
          <w:rFonts w:ascii="Arial" w:hAnsi="Arial" w:cs="Arial"/>
          <w:b/>
          <w:sz w:val="22"/>
          <w:szCs w:val="22"/>
          <w:u w:val="single"/>
        </w:rPr>
        <w:t>SCOPE</w:t>
      </w:r>
    </w:p>
    <w:p w:rsidR="009F4447" w:rsidRDefault="009F4447" w:rsidP="00A23564">
      <w:pPr>
        <w:rPr>
          <w:rFonts w:ascii="Arial" w:hAnsi="Arial" w:cs="Arial"/>
          <w:sz w:val="22"/>
          <w:szCs w:val="22"/>
        </w:rPr>
      </w:pPr>
    </w:p>
    <w:p w:rsidR="00645FF2" w:rsidRDefault="001B0138" w:rsidP="00A23564">
      <w:pPr>
        <w:rPr>
          <w:rFonts w:ascii="Arial" w:hAnsi="Arial" w:cs="Arial"/>
          <w:sz w:val="22"/>
          <w:szCs w:val="22"/>
        </w:rPr>
      </w:pPr>
      <w:r>
        <w:rPr>
          <w:rFonts w:ascii="Arial" w:hAnsi="Arial" w:cs="Arial"/>
          <w:sz w:val="22"/>
          <w:szCs w:val="22"/>
        </w:rPr>
        <w:t xml:space="preserve">St. Vincent </w:t>
      </w:r>
      <w:smartTag w:uri="urn:schemas-microsoft-com:office:smarttags" w:element="PlaceName">
        <w:r>
          <w:rPr>
            <w:rFonts w:ascii="Arial" w:hAnsi="Arial" w:cs="Arial"/>
            <w:sz w:val="22"/>
            <w:szCs w:val="22"/>
          </w:rPr>
          <w:t>Charity</w:t>
        </w:r>
      </w:smartTag>
      <w:r>
        <w:rPr>
          <w:rFonts w:ascii="Arial" w:hAnsi="Arial" w:cs="Arial"/>
          <w:sz w:val="22"/>
          <w:szCs w:val="22"/>
        </w:rPr>
        <w:t xml:space="preserve"> </w:t>
      </w:r>
      <w:smartTag w:uri="urn:schemas-microsoft-com:office:smarttags" w:element="PlaceName">
        <w:r>
          <w:rPr>
            <w:rFonts w:ascii="Arial" w:hAnsi="Arial" w:cs="Arial"/>
            <w:sz w:val="22"/>
            <w:szCs w:val="22"/>
          </w:rPr>
          <w:t>Medical</w:t>
        </w:r>
      </w:smartTag>
      <w:r>
        <w:rPr>
          <w:rFonts w:ascii="Arial" w:hAnsi="Arial" w:cs="Arial"/>
          <w:sz w:val="22"/>
          <w:szCs w:val="22"/>
        </w:rPr>
        <w:t xml:space="preserve"> </w:t>
      </w:r>
      <w:smartTag w:uri="urn:schemas-microsoft-com:office:smarttags" w:element="PlaceType">
        <w:r>
          <w:rPr>
            <w:rFonts w:ascii="Arial" w:hAnsi="Arial" w:cs="Arial"/>
            <w:sz w:val="22"/>
            <w:szCs w:val="22"/>
          </w:rPr>
          <w:t>Center</w:t>
        </w:r>
      </w:smartTag>
      <w:r>
        <w:rPr>
          <w:rFonts w:ascii="Arial" w:hAnsi="Arial" w:cs="Arial"/>
          <w:sz w:val="22"/>
          <w:szCs w:val="22"/>
        </w:rPr>
        <w:t xml:space="preserve"> (SVCMC), in fulfillment of its mission and values, will serve those with limited or no capacity to pay for medical services, with respect, compassion and sensitivity.  SVCMC</w:t>
      </w:r>
      <w:r w:rsidR="002869AE">
        <w:rPr>
          <w:rFonts w:ascii="Arial" w:hAnsi="Arial" w:cs="Arial"/>
          <w:sz w:val="22"/>
          <w:szCs w:val="22"/>
        </w:rPr>
        <w:t xml:space="preserve"> is committed to providing emergency and medically necessary services regardless of an individual’s ability to pay</w:t>
      </w:r>
      <w:r w:rsidR="00963A38">
        <w:rPr>
          <w:rFonts w:ascii="Arial" w:hAnsi="Arial" w:cs="Arial"/>
          <w:sz w:val="22"/>
          <w:szCs w:val="22"/>
        </w:rPr>
        <w:t>. For the purpose of this policy,</w:t>
      </w:r>
      <w:r w:rsidR="00E84860">
        <w:rPr>
          <w:rFonts w:ascii="Arial" w:hAnsi="Arial" w:cs="Arial"/>
          <w:sz w:val="22"/>
          <w:szCs w:val="22"/>
        </w:rPr>
        <w:t xml:space="preserve"> </w:t>
      </w:r>
      <w:r w:rsidR="00963A38">
        <w:rPr>
          <w:rFonts w:ascii="Arial" w:hAnsi="Arial" w:cs="Arial"/>
          <w:sz w:val="22"/>
          <w:szCs w:val="22"/>
        </w:rPr>
        <w:t>m</w:t>
      </w:r>
      <w:r w:rsidR="00072D25">
        <w:rPr>
          <w:rFonts w:ascii="Arial" w:hAnsi="Arial" w:cs="Arial"/>
          <w:sz w:val="22"/>
          <w:szCs w:val="22"/>
        </w:rPr>
        <w:t>edically necessary care</w:t>
      </w:r>
      <w:r w:rsidR="00C37AF9">
        <w:rPr>
          <w:rFonts w:ascii="Arial" w:hAnsi="Arial" w:cs="Arial"/>
          <w:sz w:val="22"/>
          <w:szCs w:val="22"/>
        </w:rPr>
        <w:t xml:space="preserve"> is</w:t>
      </w:r>
      <w:r w:rsidR="00072D25">
        <w:rPr>
          <w:rFonts w:ascii="Arial" w:hAnsi="Arial" w:cs="Arial"/>
          <w:sz w:val="22"/>
          <w:szCs w:val="22"/>
        </w:rPr>
        <w:t xml:space="preserve"> </w:t>
      </w:r>
      <w:r w:rsidR="00963A38">
        <w:rPr>
          <w:rFonts w:ascii="Arial" w:hAnsi="Arial" w:cs="Arial"/>
          <w:sz w:val="22"/>
          <w:szCs w:val="22"/>
        </w:rPr>
        <w:t xml:space="preserve">defined </w:t>
      </w:r>
      <w:r w:rsidR="00072D25">
        <w:rPr>
          <w:rFonts w:ascii="Arial" w:hAnsi="Arial" w:cs="Arial"/>
          <w:sz w:val="22"/>
          <w:szCs w:val="22"/>
        </w:rPr>
        <w:t xml:space="preserve">by the State of Ohio Medicaid Program </w:t>
      </w:r>
      <w:r w:rsidR="00963A38" w:rsidRPr="00963A38">
        <w:rPr>
          <w:rFonts w:ascii="Arial" w:hAnsi="Arial" w:cs="Arial"/>
          <w:sz w:val="22"/>
          <w:szCs w:val="22"/>
        </w:rPr>
        <w:t xml:space="preserve">as procedures, items, or services that prevent, diagnose, evaluate, correct, </w:t>
      </w:r>
      <w:r w:rsidR="00963A38">
        <w:rPr>
          <w:rFonts w:ascii="Arial" w:hAnsi="Arial" w:cs="Arial"/>
          <w:sz w:val="22"/>
          <w:szCs w:val="22"/>
        </w:rPr>
        <w:t>improve,</w:t>
      </w:r>
      <w:r w:rsidR="00963A38" w:rsidRPr="00963A38">
        <w:rPr>
          <w:rFonts w:ascii="Arial" w:hAnsi="Arial" w:cs="Arial"/>
          <w:sz w:val="22"/>
          <w:szCs w:val="22"/>
        </w:rPr>
        <w:t xml:space="preserve"> or treat an adverse health condition such as an illness, injury, disease or its symptoms, emotional or behavioral dysfunction, intellectual deficit, cognitive impairment,</w:t>
      </w:r>
      <w:r w:rsidR="00963A38">
        <w:rPr>
          <w:rFonts w:ascii="Arial" w:hAnsi="Arial" w:cs="Arial"/>
          <w:sz w:val="22"/>
          <w:szCs w:val="22"/>
        </w:rPr>
        <w:t xml:space="preserve"> </w:t>
      </w:r>
      <w:r w:rsidR="00963A38" w:rsidRPr="00963A38">
        <w:rPr>
          <w:rFonts w:ascii="Arial" w:hAnsi="Arial" w:cs="Arial"/>
          <w:sz w:val="22"/>
          <w:szCs w:val="22"/>
        </w:rPr>
        <w:t>or developmental disability.</w:t>
      </w:r>
      <w:r w:rsidR="00963A38">
        <w:t xml:space="preserve"> </w:t>
      </w:r>
      <w:r w:rsidR="00061EF5">
        <w:rPr>
          <w:rFonts w:ascii="Arial" w:hAnsi="Arial" w:cs="Arial"/>
          <w:sz w:val="22"/>
          <w:szCs w:val="22"/>
        </w:rPr>
        <w:t xml:space="preserve"> </w:t>
      </w:r>
      <w:r w:rsidR="00963A38">
        <w:rPr>
          <w:rFonts w:ascii="Arial" w:hAnsi="Arial" w:cs="Arial"/>
          <w:sz w:val="22"/>
          <w:szCs w:val="22"/>
        </w:rPr>
        <w:t xml:space="preserve">SVCMC </w:t>
      </w:r>
      <w:r w:rsidR="00C7331A">
        <w:rPr>
          <w:rFonts w:ascii="Arial" w:hAnsi="Arial" w:cs="Arial"/>
          <w:sz w:val="22"/>
          <w:szCs w:val="22"/>
        </w:rPr>
        <w:t xml:space="preserve">offers free </w:t>
      </w:r>
      <w:r w:rsidR="00A53A89">
        <w:rPr>
          <w:rFonts w:ascii="Arial" w:hAnsi="Arial" w:cs="Arial"/>
          <w:sz w:val="22"/>
          <w:szCs w:val="22"/>
        </w:rPr>
        <w:t>medically necessary care</w:t>
      </w:r>
      <w:r w:rsidR="00061EF5">
        <w:rPr>
          <w:rFonts w:ascii="Arial" w:hAnsi="Arial" w:cs="Arial"/>
          <w:sz w:val="22"/>
          <w:szCs w:val="22"/>
        </w:rPr>
        <w:t xml:space="preserve"> for all uninsured</w:t>
      </w:r>
      <w:r w:rsidR="00F96773">
        <w:rPr>
          <w:rFonts w:ascii="Arial" w:hAnsi="Arial" w:cs="Arial"/>
          <w:sz w:val="22"/>
          <w:szCs w:val="22"/>
        </w:rPr>
        <w:t xml:space="preserve"> </w:t>
      </w:r>
      <w:r w:rsidR="00A53A89">
        <w:rPr>
          <w:rFonts w:ascii="Arial" w:hAnsi="Arial" w:cs="Arial"/>
          <w:sz w:val="22"/>
          <w:szCs w:val="22"/>
        </w:rPr>
        <w:t xml:space="preserve">patients </w:t>
      </w:r>
      <w:r w:rsidR="00F96773">
        <w:rPr>
          <w:rFonts w:ascii="Arial" w:hAnsi="Arial" w:cs="Arial"/>
          <w:sz w:val="22"/>
          <w:szCs w:val="22"/>
        </w:rPr>
        <w:t xml:space="preserve">and </w:t>
      </w:r>
      <w:r w:rsidR="00A53A89">
        <w:rPr>
          <w:rFonts w:ascii="Arial" w:hAnsi="Arial" w:cs="Arial"/>
          <w:sz w:val="22"/>
          <w:szCs w:val="22"/>
        </w:rPr>
        <w:t xml:space="preserve">discounted care for </w:t>
      </w:r>
      <w:r w:rsidR="00F96773">
        <w:rPr>
          <w:rFonts w:ascii="Arial" w:hAnsi="Arial" w:cs="Arial"/>
          <w:sz w:val="22"/>
          <w:szCs w:val="22"/>
        </w:rPr>
        <w:t>underinsured</w:t>
      </w:r>
      <w:r w:rsidR="00061EF5">
        <w:rPr>
          <w:rFonts w:ascii="Arial" w:hAnsi="Arial" w:cs="Arial"/>
          <w:sz w:val="22"/>
          <w:szCs w:val="22"/>
        </w:rPr>
        <w:t xml:space="preserve"> patients</w:t>
      </w:r>
      <w:r w:rsidR="00645FF2">
        <w:rPr>
          <w:rFonts w:ascii="Arial" w:hAnsi="Arial" w:cs="Arial"/>
          <w:sz w:val="22"/>
          <w:szCs w:val="22"/>
        </w:rPr>
        <w:t>.</w:t>
      </w:r>
      <w:r w:rsidR="00963A38">
        <w:rPr>
          <w:rFonts w:ascii="Arial" w:hAnsi="Arial" w:cs="Arial"/>
          <w:sz w:val="22"/>
          <w:szCs w:val="22"/>
        </w:rPr>
        <w:t xml:space="preserve"> Final balances for uninsured patients will be discounted </w:t>
      </w:r>
      <w:r w:rsidR="00E84860">
        <w:rPr>
          <w:rFonts w:ascii="Arial" w:hAnsi="Arial" w:cs="Arial"/>
          <w:sz w:val="22"/>
          <w:szCs w:val="22"/>
        </w:rPr>
        <w:t xml:space="preserve">to the </w:t>
      </w:r>
      <w:r w:rsidR="00C37AF9">
        <w:rPr>
          <w:rFonts w:ascii="Arial" w:hAnsi="Arial" w:cs="Arial"/>
          <w:sz w:val="22"/>
          <w:szCs w:val="22"/>
        </w:rPr>
        <w:t xml:space="preserve">Amount Generally </w:t>
      </w:r>
      <w:r w:rsidR="008D59A7">
        <w:rPr>
          <w:rFonts w:ascii="Arial" w:hAnsi="Arial" w:cs="Arial"/>
          <w:sz w:val="22"/>
          <w:szCs w:val="22"/>
        </w:rPr>
        <w:t xml:space="preserve">Billed </w:t>
      </w:r>
      <w:r w:rsidR="00C37AF9">
        <w:rPr>
          <w:rFonts w:ascii="Arial" w:hAnsi="Arial" w:cs="Arial"/>
          <w:sz w:val="22"/>
          <w:szCs w:val="22"/>
        </w:rPr>
        <w:t>(</w:t>
      </w:r>
      <w:r w:rsidR="008D59A7">
        <w:rPr>
          <w:rFonts w:ascii="Arial" w:hAnsi="Arial" w:cs="Arial"/>
          <w:sz w:val="22"/>
          <w:szCs w:val="22"/>
        </w:rPr>
        <w:t>AGB</w:t>
      </w:r>
      <w:r w:rsidR="00C37AF9">
        <w:rPr>
          <w:rFonts w:ascii="Arial" w:hAnsi="Arial" w:cs="Arial"/>
          <w:sz w:val="22"/>
          <w:szCs w:val="22"/>
        </w:rPr>
        <w:t>)</w:t>
      </w:r>
      <w:r w:rsidR="00E84860">
        <w:rPr>
          <w:rFonts w:ascii="Arial" w:hAnsi="Arial" w:cs="Arial"/>
          <w:sz w:val="22"/>
          <w:szCs w:val="22"/>
        </w:rPr>
        <w:t>.</w:t>
      </w:r>
      <w:r w:rsidR="00963A38">
        <w:rPr>
          <w:rFonts w:ascii="Arial" w:hAnsi="Arial" w:cs="Arial"/>
          <w:sz w:val="22"/>
          <w:szCs w:val="22"/>
        </w:rPr>
        <w:t xml:space="preserve"> Underinsured patients</w:t>
      </w:r>
      <w:r w:rsidR="00C37AF9">
        <w:rPr>
          <w:rFonts w:ascii="Arial" w:hAnsi="Arial" w:cs="Arial"/>
          <w:sz w:val="22"/>
          <w:szCs w:val="22"/>
        </w:rPr>
        <w:t xml:space="preserve">, whose income falls </w:t>
      </w:r>
      <w:r w:rsidR="00963A38">
        <w:rPr>
          <w:rFonts w:ascii="Arial" w:hAnsi="Arial" w:cs="Arial"/>
          <w:sz w:val="22"/>
          <w:szCs w:val="22"/>
        </w:rPr>
        <w:t xml:space="preserve">between </w:t>
      </w:r>
      <w:r w:rsidR="00590DAA">
        <w:rPr>
          <w:rFonts w:ascii="Arial" w:hAnsi="Arial" w:cs="Arial"/>
          <w:sz w:val="22"/>
          <w:szCs w:val="22"/>
        </w:rPr>
        <w:t>1</w:t>
      </w:r>
      <w:r w:rsidR="00963A38">
        <w:rPr>
          <w:rFonts w:ascii="Arial" w:hAnsi="Arial" w:cs="Arial"/>
          <w:sz w:val="22"/>
          <w:szCs w:val="22"/>
        </w:rPr>
        <w:t xml:space="preserve">01% and 400% of the Federal Poverty </w:t>
      </w:r>
      <w:r w:rsidR="008E1572">
        <w:rPr>
          <w:rFonts w:ascii="Arial" w:hAnsi="Arial" w:cs="Arial"/>
          <w:sz w:val="22"/>
          <w:szCs w:val="22"/>
        </w:rPr>
        <w:t>Level (FPL)</w:t>
      </w:r>
      <w:r w:rsidR="00C37AF9">
        <w:rPr>
          <w:rFonts w:ascii="Arial" w:hAnsi="Arial" w:cs="Arial"/>
          <w:sz w:val="22"/>
          <w:szCs w:val="22"/>
        </w:rPr>
        <w:t xml:space="preserve"> will receive discounted care if found to meet requirements of the SVCMC Financial Assistance </w:t>
      </w:r>
      <w:r w:rsidR="00A53A89">
        <w:rPr>
          <w:rFonts w:ascii="Arial" w:hAnsi="Arial" w:cs="Arial"/>
          <w:sz w:val="22"/>
          <w:szCs w:val="22"/>
        </w:rPr>
        <w:t>Policy</w:t>
      </w:r>
      <w:r w:rsidR="00C37AF9">
        <w:rPr>
          <w:rFonts w:ascii="Arial" w:hAnsi="Arial" w:cs="Arial"/>
          <w:sz w:val="22"/>
          <w:szCs w:val="22"/>
        </w:rPr>
        <w:t>.</w:t>
      </w:r>
    </w:p>
    <w:p w:rsidR="00645FF2" w:rsidRDefault="00645FF2" w:rsidP="00A23564">
      <w:pPr>
        <w:rPr>
          <w:rFonts w:ascii="Arial" w:hAnsi="Arial" w:cs="Arial"/>
          <w:sz w:val="22"/>
          <w:szCs w:val="22"/>
        </w:rPr>
      </w:pPr>
    </w:p>
    <w:p w:rsidR="00084E40" w:rsidRPr="009F4447" w:rsidRDefault="0020422F" w:rsidP="00A23564">
      <w:pPr>
        <w:rPr>
          <w:rFonts w:ascii="Arial" w:hAnsi="Arial" w:cs="Arial"/>
          <w:sz w:val="22"/>
          <w:szCs w:val="22"/>
          <w:u w:val="single"/>
        </w:rPr>
      </w:pPr>
      <w:r w:rsidRPr="009F4447">
        <w:rPr>
          <w:rFonts w:ascii="Arial" w:hAnsi="Arial" w:cs="Arial"/>
          <w:b/>
          <w:sz w:val="22"/>
          <w:szCs w:val="22"/>
          <w:u w:val="single"/>
        </w:rPr>
        <w:t>PURPOSE:</w:t>
      </w:r>
      <w:r w:rsidR="005E5E08" w:rsidRPr="009F4447">
        <w:rPr>
          <w:rFonts w:ascii="Arial" w:hAnsi="Arial" w:cs="Arial"/>
          <w:b/>
          <w:sz w:val="22"/>
          <w:szCs w:val="22"/>
          <w:u w:val="single"/>
        </w:rPr>
        <w:t xml:space="preserve">  </w:t>
      </w:r>
    </w:p>
    <w:p w:rsidR="002869AE" w:rsidRPr="009F4447" w:rsidRDefault="002869AE" w:rsidP="00A23564">
      <w:pPr>
        <w:rPr>
          <w:rFonts w:ascii="Arial" w:hAnsi="Arial" w:cs="Arial"/>
          <w:sz w:val="22"/>
          <w:szCs w:val="22"/>
          <w:u w:val="single"/>
        </w:rPr>
      </w:pPr>
    </w:p>
    <w:p w:rsidR="002869AE" w:rsidRDefault="00981F5F" w:rsidP="00981F5F">
      <w:pPr>
        <w:rPr>
          <w:rFonts w:ascii="Arial" w:hAnsi="Arial" w:cs="Arial"/>
          <w:sz w:val="22"/>
          <w:szCs w:val="22"/>
        </w:rPr>
      </w:pPr>
      <w:r>
        <w:rPr>
          <w:rFonts w:ascii="Arial" w:hAnsi="Arial" w:cs="Arial"/>
          <w:sz w:val="22"/>
          <w:szCs w:val="22"/>
        </w:rPr>
        <w:t>T</w:t>
      </w:r>
      <w:r w:rsidR="002869AE">
        <w:rPr>
          <w:rFonts w:ascii="Arial" w:hAnsi="Arial" w:cs="Arial"/>
          <w:sz w:val="22"/>
          <w:szCs w:val="22"/>
        </w:rPr>
        <w:t xml:space="preserve">o provide financial </w:t>
      </w:r>
      <w:r w:rsidR="00E61D0F">
        <w:rPr>
          <w:rFonts w:ascii="Arial" w:hAnsi="Arial" w:cs="Arial"/>
          <w:sz w:val="22"/>
          <w:szCs w:val="22"/>
        </w:rPr>
        <w:t xml:space="preserve">screening and </w:t>
      </w:r>
      <w:r w:rsidR="002869AE">
        <w:rPr>
          <w:rFonts w:ascii="Arial" w:hAnsi="Arial" w:cs="Arial"/>
          <w:sz w:val="22"/>
          <w:szCs w:val="22"/>
        </w:rPr>
        <w:t xml:space="preserve">counseling to all </w:t>
      </w:r>
      <w:r w:rsidR="00E61D0F">
        <w:rPr>
          <w:rFonts w:ascii="Arial" w:hAnsi="Arial" w:cs="Arial"/>
          <w:sz w:val="22"/>
          <w:szCs w:val="22"/>
        </w:rPr>
        <w:t>uninsured</w:t>
      </w:r>
      <w:r w:rsidR="00061EF5">
        <w:rPr>
          <w:rFonts w:ascii="Arial" w:hAnsi="Arial" w:cs="Arial"/>
          <w:sz w:val="22"/>
          <w:szCs w:val="22"/>
        </w:rPr>
        <w:t xml:space="preserve"> and underinsured</w:t>
      </w:r>
      <w:r w:rsidR="00E61D0F">
        <w:rPr>
          <w:rFonts w:ascii="Arial" w:hAnsi="Arial" w:cs="Arial"/>
          <w:sz w:val="22"/>
          <w:szCs w:val="22"/>
        </w:rPr>
        <w:t xml:space="preserve"> </w:t>
      </w:r>
      <w:r w:rsidR="002869AE">
        <w:rPr>
          <w:rFonts w:ascii="Arial" w:hAnsi="Arial" w:cs="Arial"/>
          <w:sz w:val="22"/>
          <w:szCs w:val="22"/>
        </w:rPr>
        <w:t>patients</w:t>
      </w:r>
      <w:r w:rsidR="00963A38">
        <w:rPr>
          <w:rFonts w:ascii="Arial" w:hAnsi="Arial" w:cs="Arial"/>
          <w:sz w:val="22"/>
          <w:szCs w:val="22"/>
        </w:rPr>
        <w:t>, receiving medically necessary care as defined above</w:t>
      </w:r>
      <w:r w:rsidR="00C37AF9">
        <w:rPr>
          <w:rFonts w:ascii="Arial" w:hAnsi="Arial" w:cs="Arial"/>
          <w:sz w:val="22"/>
          <w:szCs w:val="22"/>
        </w:rPr>
        <w:t>,</w:t>
      </w:r>
      <w:r w:rsidR="00963A38">
        <w:rPr>
          <w:rFonts w:ascii="Arial" w:hAnsi="Arial" w:cs="Arial"/>
          <w:sz w:val="22"/>
          <w:szCs w:val="22"/>
        </w:rPr>
        <w:t xml:space="preserve"> and who are</w:t>
      </w:r>
      <w:r w:rsidR="00E84860">
        <w:rPr>
          <w:rFonts w:ascii="Arial" w:hAnsi="Arial" w:cs="Arial"/>
          <w:sz w:val="22"/>
          <w:szCs w:val="22"/>
        </w:rPr>
        <w:t xml:space="preserve"> </w:t>
      </w:r>
      <w:r w:rsidR="002869AE">
        <w:rPr>
          <w:rFonts w:ascii="Arial" w:hAnsi="Arial" w:cs="Arial"/>
          <w:sz w:val="22"/>
          <w:szCs w:val="22"/>
        </w:rPr>
        <w:t>requesting or referred for this service</w:t>
      </w:r>
      <w:r w:rsidR="00963A38">
        <w:rPr>
          <w:rFonts w:ascii="Arial" w:hAnsi="Arial" w:cs="Arial"/>
          <w:sz w:val="22"/>
          <w:szCs w:val="22"/>
        </w:rPr>
        <w:t>. This</w:t>
      </w:r>
      <w:r w:rsidR="00E84860">
        <w:rPr>
          <w:rFonts w:ascii="Arial" w:hAnsi="Arial" w:cs="Arial"/>
          <w:sz w:val="22"/>
          <w:szCs w:val="22"/>
        </w:rPr>
        <w:t xml:space="preserve"> </w:t>
      </w:r>
      <w:r w:rsidR="00916176">
        <w:rPr>
          <w:rFonts w:ascii="Arial" w:hAnsi="Arial" w:cs="Arial"/>
          <w:sz w:val="22"/>
          <w:szCs w:val="22"/>
        </w:rPr>
        <w:t>includes</w:t>
      </w:r>
      <w:r w:rsidR="002869AE">
        <w:rPr>
          <w:rFonts w:ascii="Arial" w:hAnsi="Arial" w:cs="Arial"/>
          <w:sz w:val="22"/>
          <w:szCs w:val="22"/>
        </w:rPr>
        <w:t xml:space="preserve"> assistance in understanding and applying for local, state and federal health care programs</w:t>
      </w:r>
      <w:r w:rsidR="00A53A89">
        <w:rPr>
          <w:rFonts w:ascii="Arial" w:hAnsi="Arial" w:cs="Arial"/>
          <w:sz w:val="22"/>
          <w:szCs w:val="22"/>
        </w:rPr>
        <w:t xml:space="preserve"> </w:t>
      </w:r>
      <w:r w:rsidR="002869AE">
        <w:rPr>
          <w:rFonts w:ascii="Arial" w:hAnsi="Arial" w:cs="Arial"/>
          <w:sz w:val="22"/>
          <w:szCs w:val="22"/>
        </w:rPr>
        <w:t>such as Medicaid</w:t>
      </w:r>
      <w:r w:rsidR="00E61D0F">
        <w:rPr>
          <w:rFonts w:ascii="Arial" w:hAnsi="Arial" w:cs="Arial"/>
          <w:sz w:val="22"/>
          <w:szCs w:val="22"/>
        </w:rPr>
        <w:t>, the Federal Insurance Marketplace, and</w:t>
      </w:r>
      <w:r w:rsidR="001C5FBF">
        <w:rPr>
          <w:rFonts w:ascii="Arial" w:hAnsi="Arial" w:cs="Arial"/>
          <w:sz w:val="22"/>
          <w:szCs w:val="22"/>
        </w:rPr>
        <w:t xml:space="preserve"> </w:t>
      </w:r>
      <w:r w:rsidR="002869AE">
        <w:rPr>
          <w:rFonts w:ascii="Arial" w:hAnsi="Arial" w:cs="Arial"/>
          <w:sz w:val="22"/>
          <w:szCs w:val="22"/>
        </w:rPr>
        <w:t xml:space="preserve">the </w:t>
      </w:r>
      <w:r w:rsidR="009176AA">
        <w:rPr>
          <w:rFonts w:ascii="Arial" w:hAnsi="Arial" w:cs="Arial"/>
          <w:sz w:val="22"/>
          <w:szCs w:val="22"/>
        </w:rPr>
        <w:t xml:space="preserve">Ohio </w:t>
      </w:r>
      <w:r w:rsidR="002869AE">
        <w:rPr>
          <w:rFonts w:ascii="Arial" w:hAnsi="Arial" w:cs="Arial"/>
          <w:sz w:val="22"/>
          <w:szCs w:val="22"/>
        </w:rPr>
        <w:t xml:space="preserve">Health Care Assurance Program (HCAP).  Patients can apply for </w:t>
      </w:r>
      <w:r w:rsidR="00590DAA">
        <w:rPr>
          <w:rFonts w:ascii="Arial" w:hAnsi="Arial" w:cs="Arial"/>
          <w:sz w:val="22"/>
          <w:szCs w:val="22"/>
        </w:rPr>
        <w:t>financial assistance at any time up to two hundred forty (240) days after the date of their first post-discharge billing statement.</w:t>
      </w:r>
    </w:p>
    <w:p w:rsidR="00981F5F" w:rsidRDefault="00981F5F" w:rsidP="00981F5F">
      <w:pPr>
        <w:ind w:left="720"/>
        <w:rPr>
          <w:rFonts w:ascii="Arial" w:hAnsi="Arial" w:cs="Arial"/>
          <w:sz w:val="22"/>
          <w:szCs w:val="22"/>
        </w:rPr>
      </w:pPr>
    </w:p>
    <w:p w:rsidR="00FD4795" w:rsidRDefault="00FD4795" w:rsidP="00981F5F">
      <w:pPr>
        <w:rPr>
          <w:rFonts w:ascii="Arial" w:hAnsi="Arial" w:cs="Arial"/>
          <w:sz w:val="22"/>
          <w:szCs w:val="22"/>
        </w:rPr>
      </w:pPr>
      <w:r>
        <w:rPr>
          <w:rFonts w:ascii="Arial" w:hAnsi="Arial" w:cs="Arial"/>
          <w:sz w:val="22"/>
          <w:szCs w:val="22"/>
        </w:rPr>
        <w:t xml:space="preserve">To offer </w:t>
      </w:r>
      <w:r w:rsidR="00C7331A">
        <w:rPr>
          <w:rFonts w:ascii="Arial" w:hAnsi="Arial" w:cs="Arial"/>
          <w:sz w:val="22"/>
          <w:szCs w:val="22"/>
        </w:rPr>
        <w:t xml:space="preserve">free care and </w:t>
      </w:r>
      <w:r>
        <w:rPr>
          <w:rFonts w:ascii="Arial" w:hAnsi="Arial" w:cs="Arial"/>
          <w:sz w:val="22"/>
          <w:szCs w:val="22"/>
        </w:rPr>
        <w:t>discounts on medically necessary services</w:t>
      </w:r>
      <w:r w:rsidR="00916176">
        <w:rPr>
          <w:rFonts w:ascii="Arial" w:hAnsi="Arial" w:cs="Arial"/>
          <w:sz w:val="22"/>
          <w:szCs w:val="22"/>
        </w:rPr>
        <w:t>, as defined above</w:t>
      </w:r>
      <w:r w:rsidR="00C7331A">
        <w:rPr>
          <w:rFonts w:ascii="Arial" w:hAnsi="Arial" w:cs="Arial"/>
          <w:sz w:val="22"/>
          <w:szCs w:val="22"/>
        </w:rPr>
        <w:t>,</w:t>
      </w:r>
      <w:r w:rsidR="00A53A89">
        <w:rPr>
          <w:rFonts w:ascii="Arial" w:hAnsi="Arial" w:cs="Arial"/>
          <w:sz w:val="22"/>
          <w:szCs w:val="22"/>
        </w:rPr>
        <w:t xml:space="preserve"> based on income-</w:t>
      </w:r>
      <w:r>
        <w:rPr>
          <w:rFonts w:ascii="Arial" w:hAnsi="Arial" w:cs="Arial"/>
          <w:sz w:val="22"/>
          <w:szCs w:val="22"/>
        </w:rPr>
        <w:t xml:space="preserve">up to 400% of the Federal Poverty </w:t>
      </w:r>
      <w:r w:rsidR="00C7331A">
        <w:rPr>
          <w:rFonts w:ascii="Arial" w:hAnsi="Arial" w:cs="Arial"/>
          <w:sz w:val="22"/>
          <w:szCs w:val="22"/>
        </w:rPr>
        <w:t xml:space="preserve">Level </w:t>
      </w:r>
      <w:r>
        <w:rPr>
          <w:rFonts w:ascii="Arial" w:hAnsi="Arial" w:cs="Arial"/>
          <w:sz w:val="22"/>
          <w:szCs w:val="22"/>
        </w:rPr>
        <w:t>(FP</w:t>
      </w:r>
      <w:r w:rsidR="00C7331A">
        <w:rPr>
          <w:rFonts w:ascii="Arial" w:hAnsi="Arial" w:cs="Arial"/>
          <w:sz w:val="22"/>
          <w:szCs w:val="22"/>
        </w:rPr>
        <w:t>L</w:t>
      </w:r>
      <w:r>
        <w:rPr>
          <w:rFonts w:ascii="Arial" w:hAnsi="Arial" w:cs="Arial"/>
          <w:sz w:val="22"/>
          <w:szCs w:val="22"/>
        </w:rPr>
        <w:t>)</w:t>
      </w:r>
      <w:r w:rsidR="00C37AF9">
        <w:rPr>
          <w:rFonts w:ascii="Arial" w:hAnsi="Arial" w:cs="Arial"/>
          <w:sz w:val="22"/>
          <w:szCs w:val="22"/>
        </w:rPr>
        <w:t>.</w:t>
      </w:r>
    </w:p>
    <w:p w:rsidR="00084E40" w:rsidRDefault="00084E40" w:rsidP="00A23564">
      <w:pPr>
        <w:rPr>
          <w:rFonts w:ascii="Arial" w:hAnsi="Arial" w:cs="Arial"/>
          <w:sz w:val="22"/>
          <w:szCs w:val="22"/>
        </w:rPr>
      </w:pPr>
    </w:p>
    <w:p w:rsidR="00084E40" w:rsidRDefault="00C37AF9" w:rsidP="00981F5F">
      <w:pPr>
        <w:rPr>
          <w:rFonts w:ascii="Arial" w:hAnsi="Arial" w:cs="Arial"/>
          <w:sz w:val="22"/>
          <w:szCs w:val="22"/>
        </w:rPr>
      </w:pPr>
      <w:r>
        <w:rPr>
          <w:rFonts w:ascii="Arial" w:hAnsi="Arial" w:cs="Arial"/>
          <w:sz w:val="22"/>
          <w:szCs w:val="22"/>
        </w:rPr>
        <w:t>For those individuals not qualifying for the SVC</w:t>
      </w:r>
      <w:r w:rsidR="00A53A89">
        <w:rPr>
          <w:rFonts w:ascii="Arial" w:hAnsi="Arial" w:cs="Arial"/>
          <w:sz w:val="22"/>
          <w:szCs w:val="22"/>
        </w:rPr>
        <w:t>MC Financial Assistance Program,</w:t>
      </w:r>
      <w:r>
        <w:rPr>
          <w:rFonts w:ascii="Arial" w:hAnsi="Arial" w:cs="Arial"/>
          <w:sz w:val="22"/>
          <w:szCs w:val="22"/>
        </w:rPr>
        <w:t xml:space="preserve"> t</w:t>
      </w:r>
      <w:r w:rsidR="002869AE">
        <w:rPr>
          <w:rFonts w:ascii="Arial" w:hAnsi="Arial" w:cs="Arial"/>
          <w:sz w:val="22"/>
          <w:szCs w:val="22"/>
        </w:rPr>
        <w:t>o establish reasonable, interest-free payment mechanisms based on the patient’s ability to make payments.</w:t>
      </w:r>
    </w:p>
    <w:p w:rsidR="00084E40" w:rsidRDefault="00084E40" w:rsidP="00A23564">
      <w:pPr>
        <w:rPr>
          <w:rFonts w:ascii="Arial" w:hAnsi="Arial" w:cs="Arial"/>
          <w:sz w:val="22"/>
          <w:szCs w:val="22"/>
        </w:rPr>
      </w:pPr>
    </w:p>
    <w:p w:rsidR="00F032B6" w:rsidRDefault="002869AE" w:rsidP="00981F5F">
      <w:pPr>
        <w:rPr>
          <w:rFonts w:ascii="Arial" w:hAnsi="Arial" w:cs="Arial"/>
          <w:sz w:val="22"/>
          <w:szCs w:val="22"/>
        </w:rPr>
      </w:pPr>
      <w:r>
        <w:rPr>
          <w:rFonts w:ascii="Arial" w:hAnsi="Arial" w:cs="Arial"/>
          <w:sz w:val="22"/>
          <w:szCs w:val="22"/>
        </w:rPr>
        <w:t xml:space="preserve">To forgo </w:t>
      </w:r>
      <w:r w:rsidR="00853D3E">
        <w:rPr>
          <w:rFonts w:ascii="Arial" w:hAnsi="Arial" w:cs="Arial"/>
          <w:sz w:val="22"/>
          <w:szCs w:val="22"/>
        </w:rPr>
        <w:t xml:space="preserve">extraordinary </w:t>
      </w:r>
      <w:r w:rsidR="00916176">
        <w:rPr>
          <w:rFonts w:ascii="Arial" w:hAnsi="Arial" w:cs="Arial"/>
          <w:sz w:val="22"/>
          <w:szCs w:val="22"/>
        </w:rPr>
        <w:t>collection activity</w:t>
      </w:r>
      <w:r>
        <w:rPr>
          <w:rFonts w:ascii="Arial" w:hAnsi="Arial" w:cs="Arial"/>
          <w:sz w:val="22"/>
          <w:szCs w:val="22"/>
        </w:rPr>
        <w:t xml:space="preserve"> </w:t>
      </w:r>
      <w:r w:rsidR="00853D3E">
        <w:rPr>
          <w:rFonts w:ascii="Arial" w:hAnsi="Arial" w:cs="Arial"/>
          <w:sz w:val="22"/>
          <w:szCs w:val="22"/>
        </w:rPr>
        <w:t>(ECA</w:t>
      </w:r>
      <w:r w:rsidR="00C37AF9">
        <w:rPr>
          <w:rFonts w:ascii="Arial" w:hAnsi="Arial" w:cs="Arial"/>
          <w:sz w:val="22"/>
          <w:szCs w:val="22"/>
        </w:rPr>
        <w:t xml:space="preserve">) </w:t>
      </w:r>
      <w:r>
        <w:rPr>
          <w:rFonts w:ascii="Arial" w:hAnsi="Arial" w:cs="Arial"/>
          <w:sz w:val="22"/>
          <w:szCs w:val="22"/>
        </w:rPr>
        <w:t xml:space="preserve">for non-payment against any patient who is unemployed and without access to health </w:t>
      </w:r>
      <w:r w:rsidR="00A53A89">
        <w:rPr>
          <w:rFonts w:ascii="Arial" w:hAnsi="Arial" w:cs="Arial"/>
          <w:sz w:val="22"/>
          <w:szCs w:val="22"/>
        </w:rPr>
        <w:t xml:space="preserve">insurance or who is </w:t>
      </w:r>
      <w:r>
        <w:rPr>
          <w:rFonts w:ascii="Arial" w:hAnsi="Arial" w:cs="Arial"/>
          <w:sz w:val="22"/>
          <w:szCs w:val="22"/>
        </w:rPr>
        <w:t xml:space="preserve">without other significant income or net worth.  Before instituting </w:t>
      </w:r>
      <w:r w:rsidR="00853D3E">
        <w:rPr>
          <w:rFonts w:ascii="Arial" w:hAnsi="Arial" w:cs="Arial"/>
          <w:sz w:val="22"/>
          <w:szCs w:val="22"/>
        </w:rPr>
        <w:t>ECA</w:t>
      </w:r>
      <w:r w:rsidR="00C37AF9">
        <w:rPr>
          <w:rFonts w:ascii="Arial" w:hAnsi="Arial" w:cs="Arial"/>
          <w:sz w:val="22"/>
          <w:szCs w:val="22"/>
        </w:rPr>
        <w:t xml:space="preserve"> </w:t>
      </w:r>
      <w:r>
        <w:rPr>
          <w:rFonts w:ascii="Arial" w:hAnsi="Arial" w:cs="Arial"/>
          <w:sz w:val="22"/>
          <w:szCs w:val="22"/>
        </w:rPr>
        <w:t>or taking legal action for n</w:t>
      </w:r>
      <w:r w:rsidR="00C37AF9">
        <w:rPr>
          <w:rFonts w:ascii="Arial" w:hAnsi="Arial" w:cs="Arial"/>
          <w:sz w:val="22"/>
          <w:szCs w:val="22"/>
        </w:rPr>
        <w:t xml:space="preserve">on-payment against any patient </w:t>
      </w:r>
      <w:r>
        <w:rPr>
          <w:rFonts w:ascii="Arial" w:hAnsi="Arial" w:cs="Arial"/>
          <w:sz w:val="22"/>
          <w:szCs w:val="22"/>
        </w:rPr>
        <w:t>SVCMC</w:t>
      </w:r>
      <w:r w:rsidR="00C37AF9">
        <w:rPr>
          <w:rFonts w:ascii="Arial" w:hAnsi="Arial" w:cs="Arial"/>
          <w:sz w:val="22"/>
          <w:szCs w:val="22"/>
        </w:rPr>
        <w:t>,</w:t>
      </w:r>
      <w:r>
        <w:rPr>
          <w:rFonts w:ascii="Arial" w:hAnsi="Arial" w:cs="Arial"/>
          <w:sz w:val="22"/>
          <w:szCs w:val="22"/>
        </w:rPr>
        <w:t xml:space="preserve"> or their representatives, will </w:t>
      </w:r>
      <w:r w:rsidR="009027D7">
        <w:rPr>
          <w:rFonts w:ascii="Arial" w:hAnsi="Arial" w:cs="Arial"/>
          <w:sz w:val="22"/>
          <w:szCs w:val="22"/>
        </w:rPr>
        <w:t xml:space="preserve">exhaust </w:t>
      </w:r>
      <w:r>
        <w:rPr>
          <w:rFonts w:ascii="Arial" w:hAnsi="Arial" w:cs="Arial"/>
          <w:sz w:val="22"/>
          <w:szCs w:val="22"/>
        </w:rPr>
        <w:t>reasonable efforts</w:t>
      </w:r>
      <w:r w:rsidR="009027D7">
        <w:rPr>
          <w:rFonts w:ascii="Arial" w:hAnsi="Arial" w:cs="Arial"/>
          <w:sz w:val="22"/>
          <w:szCs w:val="22"/>
        </w:rPr>
        <w:t xml:space="preserve"> made</w:t>
      </w:r>
      <w:r>
        <w:rPr>
          <w:rFonts w:ascii="Arial" w:hAnsi="Arial" w:cs="Arial"/>
          <w:sz w:val="22"/>
          <w:szCs w:val="22"/>
        </w:rPr>
        <w:t xml:space="preserve"> to ensure that the patient </w:t>
      </w:r>
      <w:r w:rsidR="00916176">
        <w:rPr>
          <w:rFonts w:ascii="Arial" w:hAnsi="Arial" w:cs="Arial"/>
          <w:sz w:val="22"/>
          <w:szCs w:val="22"/>
        </w:rPr>
        <w:t xml:space="preserve">has been notified of the SVCMC financial assistance program as well as attempts to determine that the patient </w:t>
      </w:r>
      <w:r>
        <w:rPr>
          <w:rFonts w:ascii="Arial" w:hAnsi="Arial" w:cs="Arial"/>
          <w:sz w:val="22"/>
          <w:szCs w:val="22"/>
        </w:rPr>
        <w:t xml:space="preserve">is not eligible for any </w:t>
      </w:r>
      <w:r w:rsidR="00FD4795">
        <w:rPr>
          <w:rFonts w:ascii="Arial" w:hAnsi="Arial" w:cs="Arial"/>
          <w:sz w:val="22"/>
          <w:szCs w:val="22"/>
        </w:rPr>
        <w:t xml:space="preserve">third party </w:t>
      </w:r>
      <w:r>
        <w:rPr>
          <w:rFonts w:ascii="Arial" w:hAnsi="Arial" w:cs="Arial"/>
          <w:sz w:val="22"/>
          <w:szCs w:val="22"/>
        </w:rPr>
        <w:t xml:space="preserve">program. </w:t>
      </w:r>
      <w:r w:rsidR="008C732E">
        <w:rPr>
          <w:rFonts w:ascii="Arial" w:hAnsi="Arial" w:cs="Arial"/>
          <w:sz w:val="22"/>
          <w:szCs w:val="22"/>
        </w:rPr>
        <w:t>These efforts will include attempts at verbal and written contact.</w:t>
      </w:r>
      <w:r w:rsidR="00853D3E">
        <w:rPr>
          <w:rFonts w:ascii="Arial" w:hAnsi="Arial" w:cs="Arial"/>
          <w:sz w:val="22"/>
          <w:szCs w:val="22"/>
        </w:rPr>
        <w:t xml:space="preserve"> SVCMC will notify the individual in writing 30 days prior to pursing ECA.</w:t>
      </w:r>
      <w:r>
        <w:rPr>
          <w:rFonts w:ascii="Arial" w:hAnsi="Arial" w:cs="Arial"/>
          <w:sz w:val="22"/>
          <w:szCs w:val="22"/>
        </w:rPr>
        <w:t xml:space="preserve"> </w:t>
      </w:r>
      <w:r w:rsidR="00853D3E">
        <w:rPr>
          <w:rFonts w:ascii="Arial" w:hAnsi="Arial" w:cs="Arial"/>
          <w:sz w:val="22"/>
          <w:szCs w:val="22"/>
        </w:rPr>
        <w:t xml:space="preserve">SVCMC will </w:t>
      </w:r>
      <w:r>
        <w:rPr>
          <w:rFonts w:ascii="Arial" w:hAnsi="Arial" w:cs="Arial"/>
          <w:sz w:val="22"/>
          <w:szCs w:val="22"/>
        </w:rPr>
        <w:t xml:space="preserve">not pursue </w:t>
      </w:r>
      <w:r w:rsidR="00853D3E">
        <w:rPr>
          <w:rFonts w:ascii="Arial" w:hAnsi="Arial" w:cs="Arial"/>
          <w:sz w:val="22"/>
          <w:szCs w:val="22"/>
        </w:rPr>
        <w:t>ECA</w:t>
      </w:r>
      <w:r w:rsidR="00916176">
        <w:rPr>
          <w:rFonts w:ascii="Arial" w:hAnsi="Arial" w:cs="Arial"/>
          <w:sz w:val="22"/>
          <w:szCs w:val="22"/>
        </w:rPr>
        <w:t xml:space="preserve"> nor</w:t>
      </w:r>
      <w:r w:rsidR="00E84860">
        <w:rPr>
          <w:rFonts w:ascii="Arial" w:hAnsi="Arial" w:cs="Arial"/>
          <w:sz w:val="22"/>
          <w:szCs w:val="22"/>
        </w:rPr>
        <w:t xml:space="preserve"> </w:t>
      </w:r>
      <w:r w:rsidR="00061EF5">
        <w:rPr>
          <w:rFonts w:ascii="Arial" w:hAnsi="Arial" w:cs="Arial"/>
          <w:sz w:val="22"/>
          <w:szCs w:val="22"/>
        </w:rPr>
        <w:t xml:space="preserve">will legal </w:t>
      </w:r>
      <w:r w:rsidR="00FD4795">
        <w:rPr>
          <w:rFonts w:ascii="Arial" w:hAnsi="Arial" w:cs="Arial"/>
          <w:sz w:val="22"/>
          <w:szCs w:val="22"/>
        </w:rPr>
        <w:t>collection actions be pursued</w:t>
      </w:r>
      <w:r>
        <w:rPr>
          <w:rFonts w:ascii="Arial" w:hAnsi="Arial" w:cs="Arial"/>
          <w:sz w:val="22"/>
          <w:szCs w:val="22"/>
        </w:rPr>
        <w:t xml:space="preserve"> if the only recovery availab</w:t>
      </w:r>
      <w:r w:rsidR="00C37AF9">
        <w:rPr>
          <w:rFonts w:ascii="Arial" w:hAnsi="Arial" w:cs="Arial"/>
          <w:sz w:val="22"/>
          <w:szCs w:val="22"/>
        </w:rPr>
        <w:t xml:space="preserve">le </w:t>
      </w:r>
      <w:r>
        <w:rPr>
          <w:rFonts w:ascii="Arial" w:hAnsi="Arial" w:cs="Arial"/>
          <w:sz w:val="22"/>
          <w:szCs w:val="22"/>
        </w:rPr>
        <w:t>would be to place a lien on the patient’s home, which would result in foreclosure activity.</w:t>
      </w:r>
    </w:p>
    <w:p w:rsidR="00C37AF9" w:rsidRDefault="00C37AF9" w:rsidP="00981F5F">
      <w:pPr>
        <w:rPr>
          <w:rFonts w:ascii="Arial" w:hAnsi="Arial" w:cs="Arial"/>
          <w:sz w:val="22"/>
          <w:szCs w:val="22"/>
        </w:rPr>
      </w:pPr>
    </w:p>
    <w:p w:rsidR="00C37AF9" w:rsidRDefault="00C37AF9" w:rsidP="00981F5F">
      <w:pPr>
        <w:rPr>
          <w:rFonts w:ascii="Arial" w:hAnsi="Arial" w:cs="Arial"/>
          <w:sz w:val="22"/>
          <w:szCs w:val="22"/>
        </w:rPr>
      </w:pPr>
    </w:p>
    <w:p w:rsidR="00C37AF9" w:rsidRDefault="00C37AF9" w:rsidP="00981F5F">
      <w:pPr>
        <w:rPr>
          <w:rFonts w:ascii="Arial" w:hAnsi="Arial" w:cs="Arial"/>
          <w:sz w:val="22"/>
          <w:szCs w:val="22"/>
        </w:rPr>
      </w:pPr>
    </w:p>
    <w:p w:rsidR="004C6CA3" w:rsidRDefault="004C6CA3" w:rsidP="00761B61"/>
    <w:p w:rsidR="00761B61" w:rsidRPr="001C5FBF" w:rsidRDefault="00C37AF9" w:rsidP="00761B61">
      <w:r>
        <w:t>“</w:t>
      </w:r>
      <w:r w:rsidR="00761B61" w:rsidRPr="001C5FBF">
        <w:t>Catholic Health care ministry is rooted in a commitment to promote and defend human dignity. This is the foundation of its concern to respect the sacredness of every human life from the moment of conception until death. The first right of the human person, the right to life, entails a right to the means for the proper development of life, suc</w:t>
      </w:r>
      <w:r w:rsidR="00981F5F">
        <w:t>h as adequate health care.</w:t>
      </w:r>
      <w:r w:rsidR="00761B61" w:rsidRPr="001C5FBF">
        <w:t xml:space="preserve">  </w:t>
      </w:r>
    </w:p>
    <w:p w:rsidR="00761B61" w:rsidRPr="001C5FBF" w:rsidRDefault="00761B61" w:rsidP="00761B61"/>
    <w:p w:rsidR="00761B61" w:rsidRPr="001C5FBF" w:rsidRDefault="00761B61" w:rsidP="00761B61">
      <w:r w:rsidRPr="001C5FBF">
        <w:t xml:space="preserve"> The biblical mandate to care for the poor requires us to express this in concrete action at all levels of Catholic health care. This mandate prompts us to work to ensure that our country's health care delivery system provides adequate health care for the poor. In Catholic institutions, particular attention should be given to the health care needs of the poor, the uninsured, and the underinsured."  </w:t>
      </w:r>
    </w:p>
    <w:p w:rsidR="00C37AF9" w:rsidRDefault="00761B61" w:rsidP="00A23564">
      <w:r w:rsidRPr="001C5FBF">
        <w:t>(Ethical and Religious Directives</w:t>
      </w:r>
      <w:r w:rsidR="001C5FBF">
        <w:t>,</w:t>
      </w:r>
      <w:r w:rsidRPr="001C5FBF">
        <w:t xml:space="preserve"> page </w:t>
      </w:r>
      <w:r w:rsidR="00C42825">
        <w:t>5</w:t>
      </w:r>
      <w:r w:rsidRPr="001C5FBF">
        <w:t>)</w:t>
      </w:r>
      <w:r w:rsidR="00C42825">
        <w:t xml:space="preserve"> </w:t>
      </w:r>
    </w:p>
    <w:p w:rsidR="004C6CA3" w:rsidRDefault="004C6CA3" w:rsidP="00A23564"/>
    <w:p w:rsidR="00430798" w:rsidRDefault="00E84860" w:rsidP="00A23564">
      <w:pPr>
        <w:rPr>
          <w:rFonts w:ascii="Arial" w:hAnsi="Arial" w:cs="Arial"/>
          <w:b/>
          <w:sz w:val="22"/>
          <w:szCs w:val="22"/>
          <w:u w:val="single"/>
        </w:rPr>
      </w:pPr>
      <w:r>
        <w:rPr>
          <w:rFonts w:ascii="Arial" w:hAnsi="Arial" w:cs="Arial"/>
          <w:b/>
          <w:sz w:val="22"/>
          <w:szCs w:val="22"/>
          <w:u w:val="single"/>
        </w:rPr>
        <w:t>POLICY</w:t>
      </w:r>
      <w:r w:rsidR="00F032B6" w:rsidRPr="00F032B6">
        <w:rPr>
          <w:rFonts w:ascii="Arial" w:hAnsi="Arial" w:cs="Arial"/>
          <w:b/>
          <w:sz w:val="22"/>
          <w:szCs w:val="22"/>
          <w:u w:val="single"/>
        </w:rPr>
        <w:t xml:space="preserve">:  </w:t>
      </w:r>
    </w:p>
    <w:p w:rsidR="00C37AF9" w:rsidRDefault="00C37AF9" w:rsidP="00A23564">
      <w:pPr>
        <w:rPr>
          <w:rFonts w:ascii="Arial" w:hAnsi="Arial" w:cs="Arial"/>
          <w:b/>
          <w:sz w:val="22"/>
          <w:szCs w:val="22"/>
          <w:u w:val="single"/>
        </w:rPr>
      </w:pPr>
    </w:p>
    <w:p w:rsidR="00430798" w:rsidRPr="001C5FBF" w:rsidRDefault="00430798" w:rsidP="00430798">
      <w:pPr>
        <w:rPr>
          <w:rFonts w:ascii="Arial" w:hAnsi="Arial" w:cs="Arial"/>
          <w:sz w:val="22"/>
          <w:szCs w:val="22"/>
        </w:rPr>
      </w:pPr>
      <w:r w:rsidRPr="001C5FBF">
        <w:rPr>
          <w:rFonts w:ascii="Arial" w:hAnsi="Arial" w:cs="Arial"/>
          <w:sz w:val="22"/>
          <w:szCs w:val="22"/>
        </w:rPr>
        <w:t xml:space="preserve">This </w:t>
      </w:r>
      <w:r w:rsidR="00A53A89">
        <w:rPr>
          <w:rFonts w:ascii="Arial" w:hAnsi="Arial" w:cs="Arial"/>
          <w:sz w:val="22"/>
          <w:szCs w:val="22"/>
        </w:rPr>
        <w:t xml:space="preserve">Financial Assistance Policy (FAP) </w:t>
      </w:r>
      <w:r w:rsidRPr="001C5FBF">
        <w:rPr>
          <w:rFonts w:ascii="Arial" w:hAnsi="Arial" w:cs="Arial"/>
          <w:sz w:val="22"/>
          <w:szCs w:val="22"/>
        </w:rPr>
        <w:t xml:space="preserve">applies to </w:t>
      </w:r>
      <w:r w:rsidR="00262F5A">
        <w:rPr>
          <w:rFonts w:ascii="Arial" w:hAnsi="Arial" w:cs="Arial"/>
          <w:sz w:val="22"/>
          <w:szCs w:val="22"/>
        </w:rPr>
        <w:t xml:space="preserve">medically necessary hospital </w:t>
      </w:r>
      <w:r w:rsidRPr="001C5FBF">
        <w:rPr>
          <w:rFonts w:ascii="Arial" w:hAnsi="Arial" w:cs="Arial"/>
          <w:sz w:val="22"/>
          <w:szCs w:val="22"/>
        </w:rPr>
        <w:t>services</w:t>
      </w:r>
      <w:r w:rsidR="00853D3E">
        <w:rPr>
          <w:rFonts w:ascii="Arial" w:hAnsi="Arial" w:cs="Arial"/>
          <w:sz w:val="22"/>
          <w:szCs w:val="22"/>
        </w:rPr>
        <w:t xml:space="preserve">, as defined </w:t>
      </w:r>
      <w:r w:rsidR="00072D25">
        <w:rPr>
          <w:rFonts w:ascii="Arial" w:hAnsi="Arial" w:cs="Arial"/>
          <w:sz w:val="22"/>
          <w:szCs w:val="22"/>
        </w:rPr>
        <w:t xml:space="preserve">above, </w:t>
      </w:r>
      <w:r w:rsidRPr="001C5FBF">
        <w:rPr>
          <w:rFonts w:ascii="Arial" w:hAnsi="Arial" w:cs="Arial"/>
          <w:sz w:val="22"/>
          <w:szCs w:val="22"/>
        </w:rPr>
        <w:t xml:space="preserve">provided and billed by SVCMC.  </w:t>
      </w:r>
      <w:r w:rsidR="00262F5A">
        <w:rPr>
          <w:rFonts w:ascii="Arial" w:hAnsi="Arial" w:cs="Arial"/>
          <w:sz w:val="22"/>
          <w:szCs w:val="22"/>
        </w:rPr>
        <w:t>The policy does not apply to physicians services, but may be adopted by physicians providing services to SVCMC patients</w:t>
      </w:r>
      <w:r w:rsidR="007F09C1">
        <w:rPr>
          <w:rFonts w:ascii="Arial" w:hAnsi="Arial" w:cs="Arial"/>
          <w:sz w:val="22"/>
          <w:szCs w:val="22"/>
        </w:rPr>
        <w:t>. Physicians providing these services bill separately from the hospital.  They are not obliged to, but may offer</w:t>
      </w:r>
      <w:r w:rsidR="00F122B1">
        <w:rPr>
          <w:rFonts w:ascii="Arial" w:hAnsi="Arial" w:cs="Arial"/>
          <w:sz w:val="22"/>
          <w:szCs w:val="22"/>
        </w:rPr>
        <w:t>,</w:t>
      </w:r>
      <w:r w:rsidR="007F09C1">
        <w:rPr>
          <w:rFonts w:ascii="Arial" w:hAnsi="Arial" w:cs="Arial"/>
          <w:sz w:val="22"/>
          <w:szCs w:val="22"/>
        </w:rPr>
        <w:t xml:space="preserve"> free or discounted care as described in this policy or follow their own policy. Examples of physician services that may be provided, and for which the patient may receive a separate bill, are Emergency Room services, Anesthesia services, Healthcare Clinic</w:t>
      </w:r>
      <w:r w:rsidR="005E11D1">
        <w:rPr>
          <w:rFonts w:ascii="Arial" w:hAnsi="Arial" w:cs="Arial"/>
          <w:sz w:val="22"/>
          <w:szCs w:val="22"/>
        </w:rPr>
        <w:t>, Radiology,</w:t>
      </w:r>
      <w:r w:rsidR="007F09C1">
        <w:rPr>
          <w:rFonts w:ascii="Arial" w:hAnsi="Arial" w:cs="Arial"/>
          <w:sz w:val="22"/>
          <w:szCs w:val="22"/>
        </w:rPr>
        <w:t xml:space="preserve"> and Pathology services. </w:t>
      </w:r>
      <w:r w:rsidR="00072D25">
        <w:rPr>
          <w:rFonts w:ascii="Arial" w:hAnsi="Arial" w:cs="Arial"/>
          <w:sz w:val="22"/>
          <w:szCs w:val="22"/>
        </w:rPr>
        <w:t xml:space="preserve">A listing of free or discounted care policies for physician groups mentioned here is included in </w:t>
      </w:r>
      <w:r w:rsidR="008D59A7">
        <w:rPr>
          <w:rFonts w:ascii="Arial" w:hAnsi="Arial" w:cs="Arial"/>
          <w:sz w:val="22"/>
          <w:szCs w:val="22"/>
        </w:rPr>
        <w:t>Addendum D</w:t>
      </w:r>
      <w:r w:rsidR="00072D25">
        <w:rPr>
          <w:rFonts w:ascii="Arial" w:hAnsi="Arial" w:cs="Arial"/>
          <w:sz w:val="22"/>
          <w:szCs w:val="22"/>
        </w:rPr>
        <w:t xml:space="preserve">. </w:t>
      </w:r>
    </w:p>
    <w:p w:rsidR="00430798" w:rsidRDefault="00430798" w:rsidP="00A23564">
      <w:pPr>
        <w:rPr>
          <w:rFonts w:ascii="Arial" w:hAnsi="Arial" w:cs="Arial"/>
          <w:b/>
          <w:sz w:val="22"/>
          <w:szCs w:val="22"/>
          <w:u w:val="single"/>
        </w:rPr>
      </w:pPr>
    </w:p>
    <w:p w:rsidR="00430798" w:rsidRDefault="00430798" w:rsidP="00063CBE">
      <w:pPr>
        <w:rPr>
          <w:rFonts w:ascii="Arial" w:hAnsi="Arial" w:cs="Arial"/>
          <w:b/>
          <w:sz w:val="22"/>
          <w:szCs w:val="22"/>
        </w:rPr>
      </w:pPr>
      <w:r w:rsidRPr="00072D25">
        <w:rPr>
          <w:rFonts w:ascii="Arial" w:hAnsi="Arial" w:cs="Arial"/>
          <w:b/>
          <w:sz w:val="22"/>
          <w:szCs w:val="22"/>
        </w:rPr>
        <w:t>SVCMC will provide, without discrimination, care for emergency medical conditions</w:t>
      </w:r>
      <w:r w:rsidR="005E11D1">
        <w:rPr>
          <w:rFonts w:ascii="Arial" w:hAnsi="Arial" w:cs="Arial"/>
          <w:b/>
          <w:sz w:val="22"/>
          <w:szCs w:val="22"/>
        </w:rPr>
        <w:t>,</w:t>
      </w:r>
      <w:r w:rsidRPr="00072D25">
        <w:rPr>
          <w:rFonts w:ascii="Arial" w:hAnsi="Arial" w:cs="Arial"/>
          <w:b/>
          <w:sz w:val="22"/>
          <w:szCs w:val="22"/>
        </w:rPr>
        <w:t xml:space="preserve"> consistent with Section 1867 of the Social Security Act (EMTALA)</w:t>
      </w:r>
      <w:r w:rsidR="005E11D1">
        <w:rPr>
          <w:rFonts w:ascii="Arial" w:hAnsi="Arial" w:cs="Arial"/>
          <w:b/>
          <w:sz w:val="22"/>
          <w:szCs w:val="22"/>
        </w:rPr>
        <w:t>,</w:t>
      </w:r>
      <w:r w:rsidRPr="00072D25">
        <w:rPr>
          <w:rFonts w:ascii="Arial" w:hAnsi="Arial" w:cs="Arial"/>
          <w:b/>
          <w:sz w:val="22"/>
          <w:szCs w:val="22"/>
        </w:rPr>
        <w:t xml:space="preserve"> to individuals regardless of their eligibility under this policy</w:t>
      </w:r>
      <w:r w:rsidR="00063CBE" w:rsidRPr="00072D25">
        <w:rPr>
          <w:rFonts w:ascii="Arial" w:hAnsi="Arial" w:cs="Arial"/>
          <w:b/>
          <w:sz w:val="22"/>
          <w:szCs w:val="22"/>
        </w:rPr>
        <w:t>.</w:t>
      </w:r>
    </w:p>
    <w:p w:rsidR="0058480C" w:rsidRPr="00BF6E98" w:rsidRDefault="0058480C" w:rsidP="00063CBE">
      <w:pPr>
        <w:rPr>
          <w:rFonts w:ascii="Arial" w:hAnsi="Arial" w:cs="Arial"/>
          <w:b/>
          <w:sz w:val="22"/>
          <w:szCs w:val="22"/>
        </w:rPr>
      </w:pPr>
    </w:p>
    <w:p w:rsidR="00061EF5" w:rsidRPr="00BF6E98" w:rsidRDefault="0058480C" w:rsidP="00063CBE">
      <w:pPr>
        <w:rPr>
          <w:rFonts w:ascii="Arial" w:hAnsi="Arial" w:cs="Arial"/>
          <w:sz w:val="22"/>
          <w:szCs w:val="22"/>
        </w:rPr>
      </w:pPr>
      <w:r w:rsidRPr="00BF6E98">
        <w:rPr>
          <w:rFonts w:ascii="Arial" w:hAnsi="Arial" w:cs="Arial"/>
          <w:sz w:val="22"/>
          <w:szCs w:val="22"/>
        </w:rPr>
        <w:t xml:space="preserve">Uninsured patients residing in Cuyahoga County requiring inpatient psychiatric treatment will be treated as necessary until such time they can be transferred to the county psychiatric hospital as per our agreement with Cuyahoga County. </w:t>
      </w:r>
    </w:p>
    <w:p w:rsidR="00BF6E98" w:rsidRDefault="00BF6E98" w:rsidP="00063CBE">
      <w:pPr>
        <w:rPr>
          <w:rFonts w:ascii="Arial" w:hAnsi="Arial" w:cs="Arial"/>
          <w:b/>
          <w:sz w:val="22"/>
          <w:szCs w:val="22"/>
          <w:u w:val="single"/>
        </w:rPr>
      </w:pPr>
    </w:p>
    <w:p w:rsidR="00380D0B" w:rsidRPr="0003125E" w:rsidRDefault="00507ADD" w:rsidP="00063CBE">
      <w:pPr>
        <w:rPr>
          <w:rFonts w:ascii="Arial" w:hAnsi="Arial" w:cs="Arial"/>
          <w:b/>
          <w:szCs w:val="24"/>
          <w:u w:val="single"/>
        </w:rPr>
      </w:pPr>
      <w:r w:rsidRPr="0003125E">
        <w:rPr>
          <w:rFonts w:ascii="Arial" w:hAnsi="Arial" w:cs="Arial"/>
          <w:b/>
          <w:szCs w:val="24"/>
          <w:u w:val="single"/>
        </w:rPr>
        <w:t>UNINSURED PATIENT</w:t>
      </w:r>
      <w:r w:rsidR="00E716D8" w:rsidRPr="0003125E">
        <w:rPr>
          <w:rFonts w:ascii="Arial" w:hAnsi="Arial" w:cs="Arial"/>
          <w:b/>
          <w:szCs w:val="24"/>
          <w:u w:val="single"/>
        </w:rPr>
        <w:t xml:space="preserve"> POLICY</w:t>
      </w:r>
      <w:r w:rsidR="00E84860" w:rsidRPr="0003125E">
        <w:rPr>
          <w:rFonts w:ascii="Arial" w:hAnsi="Arial" w:cs="Arial"/>
          <w:b/>
          <w:szCs w:val="24"/>
          <w:u w:val="single"/>
        </w:rPr>
        <w:t>:</w:t>
      </w:r>
    </w:p>
    <w:p w:rsidR="00224359" w:rsidRPr="0003125E" w:rsidRDefault="00224359" w:rsidP="00063CBE">
      <w:pPr>
        <w:rPr>
          <w:rFonts w:ascii="Arial" w:hAnsi="Arial" w:cs="Arial"/>
          <w:szCs w:val="24"/>
        </w:rPr>
      </w:pPr>
    </w:p>
    <w:p w:rsidR="00E716D8" w:rsidRDefault="009C7A0D" w:rsidP="009F4447">
      <w:pPr>
        <w:rPr>
          <w:rFonts w:ascii="Arial" w:hAnsi="Arial" w:cs="Arial"/>
          <w:sz w:val="22"/>
          <w:szCs w:val="22"/>
        </w:rPr>
      </w:pPr>
      <w:r>
        <w:rPr>
          <w:rFonts w:ascii="Arial" w:hAnsi="Arial" w:cs="Arial"/>
          <w:sz w:val="22"/>
          <w:szCs w:val="22"/>
        </w:rPr>
        <w:t>U</w:t>
      </w:r>
      <w:r w:rsidRPr="009C7A0D">
        <w:rPr>
          <w:rFonts w:ascii="Arial" w:hAnsi="Arial" w:cs="Arial"/>
          <w:sz w:val="22"/>
          <w:szCs w:val="22"/>
        </w:rPr>
        <w:t>ninsured patients will be screened for free care or discounts based on income.</w:t>
      </w:r>
      <w:r w:rsidR="00224359">
        <w:rPr>
          <w:rFonts w:ascii="Arial" w:hAnsi="Arial" w:cs="Arial"/>
          <w:sz w:val="22"/>
          <w:szCs w:val="22"/>
        </w:rPr>
        <w:t xml:space="preserve"> </w:t>
      </w:r>
      <w:r w:rsidR="008E1572" w:rsidRPr="00131C82">
        <w:rPr>
          <w:rFonts w:ascii="Arial" w:hAnsi="Arial" w:cs="Arial"/>
          <w:sz w:val="22"/>
          <w:szCs w:val="22"/>
        </w:rPr>
        <w:t xml:space="preserve">Patients with income levels </w:t>
      </w:r>
      <w:r w:rsidR="005E11D1">
        <w:rPr>
          <w:rFonts w:ascii="Arial" w:hAnsi="Arial" w:cs="Arial"/>
          <w:sz w:val="22"/>
          <w:szCs w:val="22"/>
        </w:rPr>
        <w:t>up to 200%</w:t>
      </w:r>
      <w:r w:rsidR="008E1572" w:rsidRPr="00131C82">
        <w:rPr>
          <w:rFonts w:ascii="Arial" w:hAnsi="Arial" w:cs="Arial"/>
          <w:sz w:val="22"/>
          <w:szCs w:val="22"/>
        </w:rPr>
        <w:t xml:space="preserve"> of the </w:t>
      </w:r>
      <w:r w:rsidR="00245454">
        <w:rPr>
          <w:rFonts w:ascii="Arial" w:hAnsi="Arial" w:cs="Arial"/>
          <w:sz w:val="22"/>
          <w:szCs w:val="22"/>
        </w:rPr>
        <w:t xml:space="preserve">FPL automatically </w:t>
      </w:r>
      <w:r w:rsidR="00F122B1" w:rsidRPr="00131C82">
        <w:rPr>
          <w:rFonts w:ascii="Arial" w:hAnsi="Arial" w:cs="Arial"/>
          <w:sz w:val="22"/>
          <w:szCs w:val="22"/>
        </w:rPr>
        <w:t>qualify for free care based on the State of Ohio Hospital Care Assurance Program (HCAP)</w:t>
      </w:r>
      <w:r w:rsidR="00BE0364">
        <w:rPr>
          <w:rFonts w:ascii="Arial" w:hAnsi="Arial" w:cs="Arial"/>
          <w:sz w:val="22"/>
          <w:szCs w:val="22"/>
        </w:rPr>
        <w:t xml:space="preserve"> </w:t>
      </w:r>
      <w:r w:rsidR="008D3D78">
        <w:rPr>
          <w:rFonts w:ascii="Arial" w:hAnsi="Arial" w:cs="Arial"/>
          <w:sz w:val="22"/>
          <w:szCs w:val="22"/>
        </w:rPr>
        <w:t>or the</w:t>
      </w:r>
      <w:r w:rsidR="005E11D1">
        <w:rPr>
          <w:rFonts w:ascii="Arial" w:hAnsi="Arial" w:cs="Arial"/>
          <w:sz w:val="22"/>
          <w:szCs w:val="22"/>
        </w:rPr>
        <w:t xml:space="preserve"> SVCMC Financial Assistance Policy</w:t>
      </w:r>
      <w:r w:rsidR="00F122B1" w:rsidRPr="00131C82">
        <w:rPr>
          <w:rFonts w:ascii="Arial" w:hAnsi="Arial" w:cs="Arial"/>
          <w:sz w:val="22"/>
          <w:szCs w:val="22"/>
        </w:rPr>
        <w:t xml:space="preserve">. Balances </w:t>
      </w:r>
      <w:r w:rsidR="005E11D1">
        <w:rPr>
          <w:rFonts w:ascii="Arial" w:hAnsi="Arial" w:cs="Arial"/>
          <w:sz w:val="22"/>
          <w:szCs w:val="22"/>
        </w:rPr>
        <w:t>over 200%</w:t>
      </w:r>
      <w:r w:rsidR="00F122B1" w:rsidRPr="00131C82">
        <w:rPr>
          <w:rFonts w:ascii="Arial" w:hAnsi="Arial" w:cs="Arial"/>
          <w:sz w:val="22"/>
          <w:szCs w:val="22"/>
        </w:rPr>
        <w:t xml:space="preserve"> of the FPL </w:t>
      </w:r>
      <w:r w:rsidR="00380D0B" w:rsidRPr="00131C82">
        <w:rPr>
          <w:rFonts w:ascii="Arial" w:hAnsi="Arial" w:cs="Arial"/>
          <w:sz w:val="22"/>
          <w:szCs w:val="22"/>
        </w:rPr>
        <w:t>will be discounted based on AG</w:t>
      </w:r>
      <w:r w:rsidR="008D59A7">
        <w:rPr>
          <w:rFonts w:ascii="Arial" w:hAnsi="Arial" w:cs="Arial"/>
          <w:sz w:val="22"/>
          <w:szCs w:val="22"/>
        </w:rPr>
        <w:t>B</w:t>
      </w:r>
      <w:r w:rsidR="005E11D1">
        <w:rPr>
          <w:rFonts w:ascii="Arial" w:hAnsi="Arial" w:cs="Arial"/>
          <w:sz w:val="22"/>
          <w:szCs w:val="22"/>
        </w:rPr>
        <w:t xml:space="preserve"> %</w:t>
      </w:r>
      <w:r w:rsidR="00380D0B" w:rsidRPr="00131C82">
        <w:rPr>
          <w:rFonts w:ascii="Arial" w:hAnsi="Arial" w:cs="Arial"/>
          <w:sz w:val="22"/>
          <w:szCs w:val="22"/>
        </w:rPr>
        <w:t>.</w:t>
      </w:r>
      <w:r w:rsidR="00507ADD" w:rsidRPr="00131C82">
        <w:rPr>
          <w:rFonts w:ascii="Arial" w:hAnsi="Arial" w:cs="Arial"/>
          <w:sz w:val="22"/>
          <w:szCs w:val="22"/>
        </w:rPr>
        <w:t xml:space="preserve"> </w:t>
      </w:r>
      <w:r w:rsidR="00260FA2" w:rsidRPr="00131C82">
        <w:rPr>
          <w:rFonts w:ascii="Arial" w:hAnsi="Arial" w:cs="Arial"/>
          <w:sz w:val="22"/>
          <w:szCs w:val="22"/>
        </w:rPr>
        <w:t>B</w:t>
      </w:r>
      <w:r w:rsidR="00061EF5" w:rsidRPr="00131C82">
        <w:rPr>
          <w:rFonts w:ascii="Arial" w:hAnsi="Arial" w:cs="Arial"/>
          <w:sz w:val="22"/>
          <w:szCs w:val="22"/>
        </w:rPr>
        <w:t xml:space="preserve">alances on accounts for </w:t>
      </w:r>
      <w:r w:rsidR="00260FA2" w:rsidRPr="00131C82">
        <w:rPr>
          <w:rFonts w:ascii="Arial" w:hAnsi="Arial" w:cs="Arial"/>
          <w:sz w:val="22"/>
          <w:szCs w:val="22"/>
        </w:rPr>
        <w:t xml:space="preserve">medically necessary </w:t>
      </w:r>
      <w:r w:rsidR="00061EF5" w:rsidRPr="00131C82">
        <w:rPr>
          <w:rFonts w:ascii="Arial" w:hAnsi="Arial" w:cs="Arial"/>
          <w:sz w:val="22"/>
          <w:szCs w:val="22"/>
        </w:rPr>
        <w:t>services</w:t>
      </w:r>
      <w:r w:rsidR="00260FA2" w:rsidRPr="00131C82">
        <w:rPr>
          <w:rFonts w:ascii="Arial" w:hAnsi="Arial" w:cs="Arial"/>
          <w:sz w:val="22"/>
          <w:szCs w:val="22"/>
        </w:rPr>
        <w:t>, as defined above</w:t>
      </w:r>
      <w:r w:rsidR="00507ADD" w:rsidRPr="00131C82">
        <w:rPr>
          <w:rFonts w:ascii="Arial" w:hAnsi="Arial" w:cs="Arial"/>
          <w:sz w:val="22"/>
          <w:szCs w:val="22"/>
        </w:rPr>
        <w:t>,</w:t>
      </w:r>
      <w:r w:rsidR="00260FA2" w:rsidRPr="00131C82">
        <w:rPr>
          <w:rFonts w:ascii="Arial" w:hAnsi="Arial" w:cs="Arial"/>
          <w:sz w:val="22"/>
          <w:szCs w:val="22"/>
        </w:rPr>
        <w:t xml:space="preserve"> and</w:t>
      </w:r>
      <w:r w:rsidR="00061EF5" w:rsidRPr="00131C82">
        <w:rPr>
          <w:rFonts w:ascii="Arial" w:hAnsi="Arial" w:cs="Arial"/>
          <w:sz w:val="22"/>
          <w:szCs w:val="22"/>
        </w:rPr>
        <w:t xml:space="preserve"> rendered to uninsured patients </w:t>
      </w:r>
      <w:r w:rsidR="00F122B1" w:rsidRPr="00131C82">
        <w:rPr>
          <w:rFonts w:ascii="Arial" w:hAnsi="Arial" w:cs="Arial"/>
          <w:sz w:val="22"/>
          <w:szCs w:val="22"/>
        </w:rPr>
        <w:t xml:space="preserve">who do not qualify for HCAP, </w:t>
      </w:r>
      <w:r w:rsidR="00061EF5" w:rsidRPr="00131C82">
        <w:rPr>
          <w:rFonts w:ascii="Arial" w:hAnsi="Arial" w:cs="Arial"/>
          <w:sz w:val="22"/>
          <w:szCs w:val="22"/>
        </w:rPr>
        <w:t xml:space="preserve">will be discounted </w:t>
      </w:r>
      <w:r w:rsidR="00E84860">
        <w:rPr>
          <w:rFonts w:ascii="Arial" w:hAnsi="Arial" w:cs="Arial"/>
          <w:sz w:val="22"/>
          <w:szCs w:val="22"/>
        </w:rPr>
        <w:t>to the AG</w:t>
      </w:r>
      <w:r w:rsidR="008D59A7">
        <w:rPr>
          <w:rFonts w:ascii="Arial" w:hAnsi="Arial" w:cs="Arial"/>
          <w:sz w:val="22"/>
          <w:szCs w:val="22"/>
        </w:rPr>
        <w:t>B</w:t>
      </w:r>
      <w:r w:rsidR="005E11D1">
        <w:rPr>
          <w:rFonts w:ascii="Arial" w:hAnsi="Arial" w:cs="Arial"/>
          <w:sz w:val="22"/>
          <w:szCs w:val="22"/>
        </w:rPr>
        <w:t>%</w:t>
      </w:r>
      <w:r w:rsidR="00224359">
        <w:rPr>
          <w:rFonts w:ascii="Arial" w:hAnsi="Arial" w:cs="Arial"/>
          <w:sz w:val="22"/>
          <w:szCs w:val="22"/>
        </w:rPr>
        <w:t xml:space="preserve"> </w:t>
      </w:r>
      <w:r w:rsidR="00430798" w:rsidRPr="00131C82">
        <w:rPr>
          <w:rFonts w:ascii="Arial" w:hAnsi="Arial" w:cs="Arial"/>
          <w:sz w:val="22"/>
          <w:szCs w:val="22"/>
        </w:rPr>
        <w:t>at time of final bil</w:t>
      </w:r>
      <w:r w:rsidR="00C17267" w:rsidRPr="00131C82">
        <w:rPr>
          <w:rFonts w:ascii="Arial" w:hAnsi="Arial" w:cs="Arial"/>
          <w:sz w:val="22"/>
          <w:szCs w:val="22"/>
        </w:rPr>
        <w:t>l</w:t>
      </w:r>
      <w:r w:rsidR="00224359">
        <w:rPr>
          <w:rFonts w:ascii="Arial" w:hAnsi="Arial" w:cs="Arial"/>
          <w:sz w:val="22"/>
          <w:szCs w:val="22"/>
        </w:rPr>
        <w:t xml:space="preserve">, </w:t>
      </w:r>
      <w:r w:rsidR="00794EEB" w:rsidRPr="00131C82">
        <w:rPr>
          <w:rFonts w:ascii="Arial" w:hAnsi="Arial" w:cs="Arial"/>
          <w:sz w:val="22"/>
          <w:szCs w:val="22"/>
        </w:rPr>
        <w:t>with the exception of certain elective procedures (I.e</w:t>
      </w:r>
      <w:r w:rsidR="00C17267" w:rsidRPr="00131C82">
        <w:rPr>
          <w:rFonts w:ascii="Arial" w:hAnsi="Arial" w:cs="Arial"/>
          <w:sz w:val="22"/>
          <w:szCs w:val="22"/>
        </w:rPr>
        <w:t>.,</w:t>
      </w:r>
      <w:r w:rsidR="00794EEB" w:rsidRPr="00131C82">
        <w:rPr>
          <w:rFonts w:ascii="Arial" w:hAnsi="Arial" w:cs="Arial"/>
          <w:sz w:val="22"/>
          <w:szCs w:val="22"/>
        </w:rPr>
        <w:t xml:space="preserve"> bariatric and cosmetic surgery)</w:t>
      </w:r>
      <w:r w:rsidR="00224359">
        <w:rPr>
          <w:rFonts w:ascii="Arial" w:hAnsi="Arial" w:cs="Arial"/>
          <w:sz w:val="22"/>
          <w:szCs w:val="22"/>
        </w:rPr>
        <w:t xml:space="preserve"> </w:t>
      </w:r>
      <w:r w:rsidR="007F09C1" w:rsidRPr="00131C82">
        <w:rPr>
          <w:rFonts w:ascii="Arial" w:hAnsi="Arial" w:cs="Arial"/>
          <w:sz w:val="22"/>
          <w:szCs w:val="22"/>
        </w:rPr>
        <w:t xml:space="preserve">for which </w:t>
      </w:r>
      <w:r w:rsidR="009E712D" w:rsidRPr="00131C82">
        <w:rPr>
          <w:rFonts w:ascii="Arial" w:hAnsi="Arial" w:cs="Arial"/>
          <w:sz w:val="22"/>
          <w:szCs w:val="22"/>
        </w:rPr>
        <w:t>flat fee rates are applied.</w:t>
      </w:r>
      <w:r w:rsidR="00380D0B" w:rsidRPr="00131C82">
        <w:rPr>
          <w:rFonts w:ascii="Arial" w:hAnsi="Arial" w:cs="Arial"/>
          <w:sz w:val="22"/>
          <w:szCs w:val="22"/>
        </w:rPr>
        <w:t xml:space="preserve">  Final discount will be the greater of the initial </w:t>
      </w:r>
      <w:r>
        <w:rPr>
          <w:rFonts w:ascii="Arial" w:hAnsi="Arial" w:cs="Arial"/>
          <w:sz w:val="22"/>
          <w:szCs w:val="22"/>
        </w:rPr>
        <w:t>AGB</w:t>
      </w:r>
      <w:r w:rsidR="00380D0B" w:rsidRPr="00131C82">
        <w:rPr>
          <w:rFonts w:ascii="Arial" w:hAnsi="Arial" w:cs="Arial"/>
          <w:sz w:val="22"/>
          <w:szCs w:val="22"/>
        </w:rPr>
        <w:t xml:space="preserve"> discount</w:t>
      </w:r>
      <w:r w:rsidR="00E84860">
        <w:rPr>
          <w:rFonts w:ascii="Arial" w:hAnsi="Arial" w:cs="Arial"/>
          <w:sz w:val="22"/>
          <w:szCs w:val="22"/>
        </w:rPr>
        <w:t xml:space="preserve">, </w:t>
      </w:r>
      <w:r w:rsidR="00380D0B" w:rsidRPr="00131C82">
        <w:rPr>
          <w:rFonts w:ascii="Arial" w:hAnsi="Arial" w:cs="Arial"/>
          <w:sz w:val="22"/>
          <w:szCs w:val="22"/>
        </w:rPr>
        <w:t xml:space="preserve">qualified free care or discounting after financial screening. </w:t>
      </w:r>
      <w:r w:rsidR="00F122B1" w:rsidRPr="00131C82">
        <w:rPr>
          <w:rFonts w:ascii="Arial" w:hAnsi="Arial" w:cs="Arial"/>
          <w:sz w:val="22"/>
          <w:szCs w:val="22"/>
        </w:rPr>
        <w:t>Patients may file a Financial Aid Application within 240 days after the first post-discharge billing statement date to determine eligibility for additional discounts.</w:t>
      </w:r>
      <w:r w:rsidR="00885FBA">
        <w:rPr>
          <w:rFonts w:ascii="Arial" w:hAnsi="Arial" w:cs="Arial"/>
          <w:sz w:val="22"/>
          <w:szCs w:val="22"/>
        </w:rPr>
        <w:t xml:space="preserve"> All normal collection activities will be placed on hold until a financial assistance determination has been made.</w:t>
      </w:r>
    </w:p>
    <w:p w:rsidR="00E0337E" w:rsidRDefault="00E0337E" w:rsidP="009F4447">
      <w:pPr>
        <w:rPr>
          <w:rFonts w:ascii="Arial" w:hAnsi="Arial" w:cs="Arial"/>
          <w:sz w:val="22"/>
          <w:szCs w:val="22"/>
        </w:rPr>
      </w:pPr>
    </w:p>
    <w:p w:rsidR="00E0337E" w:rsidRDefault="00E0337E" w:rsidP="009F4447">
      <w:pPr>
        <w:rPr>
          <w:rFonts w:ascii="Arial" w:hAnsi="Arial" w:cs="Arial"/>
          <w:sz w:val="22"/>
          <w:szCs w:val="22"/>
        </w:rPr>
      </w:pPr>
    </w:p>
    <w:p w:rsidR="00E0337E" w:rsidRDefault="00E0337E" w:rsidP="009F4447">
      <w:pPr>
        <w:rPr>
          <w:rFonts w:ascii="Arial" w:hAnsi="Arial" w:cs="Arial"/>
          <w:sz w:val="22"/>
          <w:szCs w:val="22"/>
        </w:rPr>
      </w:pPr>
    </w:p>
    <w:p w:rsidR="00457E80" w:rsidRDefault="00457E80" w:rsidP="009F4447">
      <w:pPr>
        <w:rPr>
          <w:rFonts w:ascii="Arial" w:hAnsi="Arial" w:cs="Arial"/>
          <w:sz w:val="22"/>
          <w:szCs w:val="22"/>
        </w:rPr>
      </w:pPr>
    </w:p>
    <w:p w:rsidR="00457E80" w:rsidRDefault="00457E80" w:rsidP="009F4447">
      <w:pPr>
        <w:rPr>
          <w:rFonts w:ascii="Arial" w:hAnsi="Arial" w:cs="Arial"/>
          <w:sz w:val="22"/>
          <w:szCs w:val="22"/>
        </w:rPr>
      </w:pPr>
    </w:p>
    <w:p w:rsidR="00457E80" w:rsidRDefault="00457E80" w:rsidP="009F4447">
      <w:pPr>
        <w:rPr>
          <w:rFonts w:ascii="Arial" w:hAnsi="Arial" w:cs="Arial"/>
          <w:sz w:val="22"/>
          <w:szCs w:val="22"/>
        </w:rPr>
      </w:pPr>
    </w:p>
    <w:p w:rsidR="00E0337E" w:rsidRDefault="00E0337E" w:rsidP="009F4447">
      <w:pPr>
        <w:rPr>
          <w:rFonts w:ascii="Arial" w:hAnsi="Arial" w:cs="Arial"/>
          <w:sz w:val="22"/>
          <w:szCs w:val="22"/>
        </w:rPr>
      </w:pPr>
    </w:p>
    <w:p w:rsidR="00E0337E" w:rsidRDefault="00E0337E" w:rsidP="009F4447">
      <w:pPr>
        <w:rPr>
          <w:rFonts w:ascii="Arial" w:hAnsi="Arial" w:cs="Arial"/>
          <w:sz w:val="22"/>
          <w:szCs w:val="22"/>
        </w:rPr>
      </w:pPr>
    </w:p>
    <w:p w:rsidR="00E0337E" w:rsidRDefault="00E0337E" w:rsidP="009F4447">
      <w:pPr>
        <w:rPr>
          <w:rFonts w:ascii="Arial" w:hAnsi="Arial" w:cs="Arial"/>
          <w:sz w:val="22"/>
          <w:szCs w:val="22"/>
        </w:rPr>
      </w:pPr>
    </w:p>
    <w:p w:rsidR="00292124" w:rsidRDefault="00292124" w:rsidP="009F4447">
      <w:pPr>
        <w:rPr>
          <w:rFonts w:ascii="Arial" w:hAnsi="Arial" w:cs="Arial"/>
          <w:sz w:val="22"/>
          <w:szCs w:val="22"/>
        </w:rPr>
      </w:pPr>
    </w:p>
    <w:p w:rsidR="00292124" w:rsidRDefault="00292124" w:rsidP="00292124">
      <w:pPr>
        <w:pStyle w:val="t1"/>
        <w:pBdr>
          <w:top w:val="single" w:sz="4" w:space="1" w:color="auto"/>
          <w:left w:val="single" w:sz="4" w:space="4" w:color="auto"/>
          <w:bottom w:val="single" w:sz="4" w:space="1" w:color="auto"/>
          <w:right w:val="single" w:sz="4" w:space="4" w:color="auto"/>
        </w:pBdr>
        <w:tabs>
          <w:tab w:val="left" w:pos="5202"/>
        </w:tabs>
        <w:spacing w:line="240" w:lineRule="auto"/>
        <w:ind w:left="720" w:right="288"/>
        <w:rPr>
          <w:rFonts w:ascii="Arial" w:hAnsi="Arial" w:cs="Arial"/>
          <w:b/>
          <w:szCs w:val="20"/>
        </w:rPr>
      </w:pPr>
      <w:r w:rsidRPr="00DC636D">
        <w:rPr>
          <w:rFonts w:ascii="Arial" w:hAnsi="Arial" w:cs="Arial"/>
          <w:b/>
          <w:szCs w:val="20"/>
        </w:rPr>
        <w:lastRenderedPageBreak/>
        <w:t xml:space="preserve">            </w:t>
      </w:r>
    </w:p>
    <w:p w:rsidR="00292124" w:rsidRDefault="00292124" w:rsidP="00292124">
      <w:pPr>
        <w:pStyle w:val="t1"/>
        <w:pBdr>
          <w:top w:val="single" w:sz="4" w:space="1" w:color="auto"/>
          <w:left w:val="single" w:sz="4" w:space="4" w:color="auto"/>
          <w:bottom w:val="single" w:sz="4" w:space="1" w:color="auto"/>
          <w:right w:val="single" w:sz="4" w:space="4" w:color="auto"/>
        </w:pBdr>
        <w:tabs>
          <w:tab w:val="left" w:pos="5202"/>
        </w:tabs>
        <w:spacing w:line="240" w:lineRule="auto"/>
        <w:ind w:left="720" w:right="288"/>
        <w:jc w:val="center"/>
        <w:rPr>
          <w:rFonts w:ascii="Arial" w:hAnsi="Arial" w:cs="Arial"/>
          <w:b/>
          <w:szCs w:val="20"/>
        </w:rPr>
      </w:pPr>
      <w:r>
        <w:rPr>
          <w:rFonts w:ascii="Arial" w:hAnsi="Arial" w:cs="Arial"/>
          <w:b/>
          <w:szCs w:val="20"/>
        </w:rPr>
        <w:t>Discounts for Uninsured Individuals</w:t>
      </w:r>
    </w:p>
    <w:p w:rsidR="00292124" w:rsidRDefault="00292124" w:rsidP="00292124">
      <w:pPr>
        <w:pStyle w:val="t1"/>
        <w:pBdr>
          <w:top w:val="single" w:sz="4" w:space="1" w:color="auto"/>
          <w:left w:val="single" w:sz="4" w:space="4" w:color="auto"/>
          <w:bottom w:val="single" w:sz="4" w:space="1" w:color="auto"/>
          <w:right w:val="single" w:sz="4" w:space="4" w:color="auto"/>
        </w:pBdr>
        <w:tabs>
          <w:tab w:val="left" w:pos="5202"/>
        </w:tabs>
        <w:spacing w:line="240" w:lineRule="auto"/>
        <w:ind w:left="720" w:right="288"/>
        <w:jc w:val="center"/>
        <w:rPr>
          <w:rFonts w:ascii="Arial" w:hAnsi="Arial" w:cs="Arial"/>
          <w:b/>
          <w:szCs w:val="20"/>
        </w:rPr>
      </w:pPr>
    </w:p>
    <w:p w:rsidR="00292124" w:rsidRDefault="00292124" w:rsidP="00292124">
      <w:pPr>
        <w:pStyle w:val="t1"/>
        <w:pBdr>
          <w:top w:val="single" w:sz="4" w:space="1" w:color="auto"/>
          <w:left w:val="single" w:sz="4" w:space="4" w:color="auto"/>
          <w:bottom w:val="single" w:sz="4" w:space="1" w:color="auto"/>
          <w:right w:val="single" w:sz="4" w:space="4" w:color="auto"/>
        </w:pBdr>
        <w:tabs>
          <w:tab w:val="left" w:pos="5202"/>
        </w:tabs>
        <w:spacing w:line="240" w:lineRule="auto"/>
        <w:ind w:left="720" w:right="288"/>
        <w:rPr>
          <w:rFonts w:ascii="Arial" w:hAnsi="Arial" w:cs="Arial"/>
          <w:b/>
          <w:szCs w:val="20"/>
        </w:rPr>
      </w:pPr>
    </w:p>
    <w:p w:rsidR="00292124" w:rsidRPr="00DC636D" w:rsidRDefault="00292124" w:rsidP="008D3D78">
      <w:pPr>
        <w:pStyle w:val="t1"/>
        <w:pBdr>
          <w:top w:val="single" w:sz="4" w:space="1" w:color="auto"/>
          <w:left w:val="single" w:sz="4" w:space="4" w:color="auto"/>
          <w:bottom w:val="single" w:sz="4" w:space="1" w:color="auto"/>
          <w:right w:val="single" w:sz="4" w:space="4" w:color="auto"/>
        </w:pBdr>
        <w:tabs>
          <w:tab w:val="left" w:pos="5202"/>
        </w:tabs>
        <w:spacing w:line="240" w:lineRule="auto"/>
        <w:ind w:left="720" w:right="288"/>
        <w:jc w:val="center"/>
        <w:rPr>
          <w:rFonts w:ascii="Arial" w:hAnsi="Arial" w:cs="Arial"/>
          <w:b/>
          <w:szCs w:val="20"/>
        </w:rPr>
      </w:pPr>
      <w:r w:rsidRPr="00DC636D">
        <w:rPr>
          <w:rFonts w:ascii="Arial" w:hAnsi="Arial" w:cs="Arial"/>
          <w:b/>
          <w:szCs w:val="20"/>
        </w:rPr>
        <w:t>Federal Poverty Level</w:t>
      </w:r>
      <w:r w:rsidRPr="00DC636D">
        <w:rPr>
          <w:rFonts w:ascii="Arial" w:hAnsi="Arial" w:cs="Arial"/>
          <w:b/>
          <w:szCs w:val="20"/>
        </w:rPr>
        <w:tab/>
      </w:r>
      <w:r>
        <w:rPr>
          <w:rFonts w:ascii="Arial" w:hAnsi="Arial" w:cs="Arial"/>
          <w:b/>
          <w:szCs w:val="20"/>
        </w:rPr>
        <w:t xml:space="preserve">  </w:t>
      </w:r>
      <w:r w:rsidRPr="00DC636D">
        <w:rPr>
          <w:rFonts w:ascii="Arial" w:hAnsi="Arial" w:cs="Arial"/>
          <w:b/>
          <w:szCs w:val="20"/>
        </w:rPr>
        <w:t>% Discount on Charges</w:t>
      </w:r>
    </w:p>
    <w:p w:rsidR="00292124" w:rsidRDefault="00F4161D" w:rsidP="008D3D78">
      <w:pPr>
        <w:pStyle w:val="t1"/>
        <w:pBdr>
          <w:top w:val="single" w:sz="4" w:space="1" w:color="auto"/>
          <w:left w:val="single" w:sz="4" w:space="4" w:color="auto"/>
          <w:bottom w:val="single" w:sz="4" w:space="1" w:color="auto"/>
          <w:right w:val="single" w:sz="4" w:space="4" w:color="auto"/>
        </w:pBdr>
        <w:tabs>
          <w:tab w:val="left" w:pos="1602"/>
          <w:tab w:val="left" w:pos="5382"/>
        </w:tabs>
        <w:spacing w:line="240" w:lineRule="auto"/>
        <w:ind w:left="720" w:right="288"/>
        <w:jc w:val="center"/>
        <w:rPr>
          <w:rFonts w:ascii="Arial" w:hAnsi="Arial" w:cs="Arial"/>
          <w:bCs/>
          <w:szCs w:val="20"/>
        </w:rPr>
      </w:pPr>
      <w:r>
        <w:rPr>
          <w:rFonts w:ascii="Arial" w:hAnsi="Arial" w:cs="Arial"/>
          <w:bCs/>
          <w:noProof/>
        </w:rPr>
        <mc:AlternateContent>
          <mc:Choice Requires="wps">
            <w:drawing>
              <wp:anchor distT="4294967295" distB="4294967295" distL="114300" distR="114300" simplePos="0" relativeHeight="251658752" behindDoc="0" locked="0" layoutInCell="1" allowOverlap="1">
                <wp:simplePos x="0" y="0"/>
                <wp:positionH relativeFrom="column">
                  <wp:posOffset>1838325</wp:posOffset>
                </wp:positionH>
                <wp:positionV relativeFrom="paragraph">
                  <wp:posOffset>74929</wp:posOffset>
                </wp:positionV>
                <wp:extent cx="3343275" cy="0"/>
                <wp:effectExtent l="0" t="19050" r="28575" b="190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32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03CA5" id="Line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75pt,5.9pt" to="40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" strokeweight="3pt">
                <v:stroke linestyle="thinThin"/>
              </v:line>
            </w:pict>
          </mc:Fallback>
        </mc:AlternateContent>
      </w:r>
    </w:p>
    <w:p w:rsidR="00292124" w:rsidRDefault="005E11D1" w:rsidP="008D3D78">
      <w:pPr>
        <w:pStyle w:val="t1"/>
        <w:pBdr>
          <w:top w:val="single" w:sz="4" w:space="1" w:color="auto"/>
          <w:left w:val="single" w:sz="4" w:space="4" w:color="auto"/>
          <w:bottom w:val="single" w:sz="4" w:space="1" w:color="auto"/>
          <w:right w:val="single" w:sz="4" w:space="4" w:color="auto"/>
        </w:pBdr>
        <w:tabs>
          <w:tab w:val="left" w:pos="1602"/>
          <w:tab w:val="left" w:pos="5382"/>
        </w:tabs>
        <w:spacing w:line="240" w:lineRule="auto"/>
        <w:ind w:left="720" w:right="288"/>
        <w:jc w:val="center"/>
        <w:rPr>
          <w:rFonts w:ascii="Arial" w:hAnsi="Arial" w:cs="Arial"/>
          <w:bCs/>
          <w:szCs w:val="20"/>
        </w:rPr>
      </w:pPr>
      <w:r>
        <w:rPr>
          <w:rFonts w:ascii="Arial" w:hAnsi="Arial" w:cs="Arial"/>
          <w:bCs/>
          <w:szCs w:val="20"/>
        </w:rPr>
        <w:t>Below 200%</w:t>
      </w:r>
      <w:r w:rsidR="00292124">
        <w:rPr>
          <w:rFonts w:ascii="Arial" w:hAnsi="Arial" w:cs="Arial"/>
          <w:bCs/>
          <w:szCs w:val="20"/>
        </w:rPr>
        <w:t xml:space="preserve"> of FPL</w:t>
      </w:r>
      <w:r w:rsidR="00292124">
        <w:rPr>
          <w:rFonts w:ascii="Arial" w:hAnsi="Arial" w:cs="Arial"/>
          <w:bCs/>
          <w:szCs w:val="20"/>
        </w:rPr>
        <w:tab/>
      </w:r>
      <w:r w:rsidR="008D3D78">
        <w:rPr>
          <w:rFonts w:ascii="Arial" w:hAnsi="Arial" w:cs="Arial"/>
          <w:bCs/>
          <w:szCs w:val="20"/>
        </w:rPr>
        <w:t xml:space="preserve">      </w:t>
      </w:r>
      <w:r w:rsidR="00292124">
        <w:rPr>
          <w:rFonts w:ascii="Arial" w:hAnsi="Arial" w:cs="Arial"/>
          <w:bCs/>
          <w:szCs w:val="20"/>
        </w:rPr>
        <w:t>100% Discount</w:t>
      </w:r>
    </w:p>
    <w:p w:rsidR="00292124" w:rsidRPr="00DC636D" w:rsidRDefault="00292124" w:rsidP="008D3D78">
      <w:pPr>
        <w:pStyle w:val="t1"/>
        <w:pBdr>
          <w:top w:val="single" w:sz="4" w:space="1" w:color="auto"/>
          <w:left w:val="single" w:sz="4" w:space="4" w:color="auto"/>
          <w:bottom w:val="single" w:sz="4" w:space="1" w:color="auto"/>
          <w:right w:val="single" w:sz="4" w:space="4" w:color="auto"/>
        </w:pBdr>
        <w:tabs>
          <w:tab w:val="left" w:pos="1602"/>
          <w:tab w:val="left" w:pos="5382"/>
        </w:tabs>
        <w:spacing w:line="240" w:lineRule="auto"/>
        <w:ind w:left="720" w:right="288"/>
        <w:jc w:val="center"/>
        <w:rPr>
          <w:rFonts w:ascii="Arial" w:hAnsi="Arial" w:cs="Arial"/>
          <w:bCs/>
          <w:szCs w:val="20"/>
        </w:rPr>
      </w:pPr>
    </w:p>
    <w:p w:rsidR="00292124" w:rsidRPr="00DC636D" w:rsidRDefault="00F4161D" w:rsidP="008D3D78">
      <w:pPr>
        <w:pStyle w:val="t1"/>
        <w:pBdr>
          <w:top w:val="single" w:sz="4" w:space="1" w:color="auto"/>
          <w:left w:val="single" w:sz="4" w:space="4" w:color="auto"/>
          <w:bottom w:val="single" w:sz="4" w:space="1" w:color="auto"/>
          <w:right w:val="single" w:sz="4" w:space="4" w:color="auto"/>
        </w:pBdr>
        <w:tabs>
          <w:tab w:val="left" w:pos="5329"/>
        </w:tabs>
        <w:spacing w:line="240" w:lineRule="auto"/>
        <w:ind w:left="720" w:right="288"/>
        <w:jc w:val="center"/>
        <w:rPr>
          <w:rFonts w:ascii="Arial" w:hAnsi="Arial" w:cs="Arial"/>
          <w:bCs/>
          <w:szCs w:val="20"/>
        </w:rPr>
      </w:pPr>
      <w:r>
        <w:rPr>
          <w:rFonts w:ascii="Arial" w:hAnsi="Arial" w:cs="Arial"/>
          <w:b/>
          <w:noProof/>
          <w:szCs w:val="20"/>
        </w:rPr>
        <mc:AlternateContent>
          <mc:Choice Requires="wps">
            <w:drawing>
              <wp:anchor distT="4294967295" distB="4294967295" distL="114300" distR="114300" simplePos="0" relativeHeight="251659776" behindDoc="0" locked="0" layoutInCell="1" allowOverlap="1">
                <wp:simplePos x="0" y="0"/>
                <wp:positionH relativeFrom="column">
                  <wp:posOffset>1771650</wp:posOffset>
                </wp:positionH>
                <wp:positionV relativeFrom="paragraph">
                  <wp:posOffset>29209</wp:posOffset>
                </wp:positionV>
                <wp:extent cx="3409950" cy="0"/>
                <wp:effectExtent l="0" t="0" r="19050"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17F12" id="Line 6"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5pt,2.3pt" to="40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T5G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sdKY3roCASu1sqI2e1YvZavrdIaWrlqgDjwxfLwbSspCRvEkJG2cAf99/1gxiyNHr2KZz&#10;Y7sACQ1A56jG5a4GP3tE4fApTxe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"/>
            </w:pict>
          </mc:Fallback>
        </mc:AlternateContent>
      </w:r>
    </w:p>
    <w:p w:rsidR="00292124" w:rsidRDefault="0003125E" w:rsidP="00292124">
      <w:pPr>
        <w:rPr>
          <w:rFonts w:ascii="Arial" w:hAnsi="Arial" w:cs="Arial"/>
          <w:bCs/>
        </w:rPr>
      </w:pPr>
      <w:r>
        <w:rPr>
          <w:rFonts w:ascii="Arial" w:hAnsi="Arial" w:cs="Arial"/>
          <w:bCs/>
        </w:rPr>
        <w:t>Over 200%</w:t>
      </w:r>
      <w:r w:rsidR="00292124" w:rsidRPr="00DC636D">
        <w:rPr>
          <w:rFonts w:ascii="Arial" w:hAnsi="Arial" w:cs="Arial"/>
          <w:bCs/>
        </w:rPr>
        <w:t xml:space="preserve"> of Poverty Level           </w:t>
      </w:r>
      <w:r w:rsidR="00292124">
        <w:rPr>
          <w:rFonts w:ascii="Arial" w:hAnsi="Arial" w:cs="Arial"/>
          <w:bCs/>
        </w:rPr>
        <w:t xml:space="preserve">     </w:t>
      </w:r>
      <w:r w:rsidR="008D3D78">
        <w:rPr>
          <w:rFonts w:ascii="Arial" w:hAnsi="Arial" w:cs="Arial"/>
          <w:bCs/>
        </w:rPr>
        <w:t xml:space="preserve">       </w:t>
      </w:r>
      <w:r w:rsidR="00292124">
        <w:rPr>
          <w:rFonts w:ascii="Arial" w:hAnsi="Arial" w:cs="Arial"/>
          <w:bCs/>
        </w:rPr>
        <w:t xml:space="preserve"> Discounted to AG</w:t>
      </w:r>
      <w:r w:rsidR="008D59A7">
        <w:rPr>
          <w:rFonts w:ascii="Arial" w:hAnsi="Arial" w:cs="Arial"/>
          <w:bCs/>
        </w:rPr>
        <w:t>B</w:t>
      </w:r>
      <w:r w:rsidR="00292124">
        <w:rPr>
          <w:rFonts w:ascii="Arial" w:hAnsi="Arial" w:cs="Arial"/>
          <w:bCs/>
        </w:rPr>
        <w:t xml:space="preserve"> </w:t>
      </w:r>
      <w:r>
        <w:rPr>
          <w:rFonts w:ascii="Arial" w:hAnsi="Arial" w:cs="Arial"/>
          <w:bCs/>
        </w:rPr>
        <w:t>%</w:t>
      </w:r>
    </w:p>
    <w:p w:rsidR="00976DA1" w:rsidRDefault="00976DA1" w:rsidP="00292124"/>
    <w:p w:rsidR="00976DA1" w:rsidRPr="00457E80" w:rsidRDefault="00976DA1" w:rsidP="00976DA1">
      <w:pPr>
        <w:rPr>
          <w:rFonts w:ascii="Arial" w:hAnsi="Arial" w:cs="Arial"/>
          <w:b/>
          <w:sz w:val="22"/>
          <w:szCs w:val="22"/>
          <w:u w:val="single"/>
        </w:rPr>
      </w:pPr>
      <w:r w:rsidRPr="00457E80">
        <w:rPr>
          <w:rFonts w:ascii="Arial" w:hAnsi="Arial" w:cs="Arial"/>
          <w:b/>
          <w:sz w:val="22"/>
          <w:szCs w:val="22"/>
          <w:u w:val="single"/>
        </w:rPr>
        <w:t>Process:</w:t>
      </w:r>
    </w:p>
    <w:p w:rsidR="002A0EE6" w:rsidRDefault="00332B71" w:rsidP="009F4447">
      <w:pPr>
        <w:rPr>
          <w:rFonts w:ascii="Arial" w:hAnsi="Arial" w:cs="Arial"/>
          <w:sz w:val="22"/>
          <w:szCs w:val="22"/>
        </w:rPr>
      </w:pPr>
      <w:r>
        <w:rPr>
          <w:rFonts w:ascii="Arial" w:hAnsi="Arial" w:cs="Arial"/>
          <w:sz w:val="22"/>
          <w:szCs w:val="22"/>
        </w:rPr>
        <w:t>At the time a patient is scheduled for, or receives</w:t>
      </w:r>
      <w:r w:rsidR="00A53A89">
        <w:rPr>
          <w:rFonts w:ascii="Arial" w:hAnsi="Arial" w:cs="Arial"/>
          <w:sz w:val="22"/>
          <w:szCs w:val="22"/>
        </w:rPr>
        <w:t>,</w:t>
      </w:r>
      <w:r>
        <w:rPr>
          <w:rFonts w:ascii="Arial" w:hAnsi="Arial" w:cs="Arial"/>
          <w:sz w:val="22"/>
          <w:szCs w:val="22"/>
        </w:rPr>
        <w:t xml:space="preserve"> </w:t>
      </w:r>
      <w:r w:rsidR="00260FA2">
        <w:rPr>
          <w:rFonts w:ascii="Arial" w:hAnsi="Arial" w:cs="Arial"/>
          <w:sz w:val="22"/>
          <w:szCs w:val="22"/>
        </w:rPr>
        <w:t xml:space="preserve">medically necessary </w:t>
      </w:r>
      <w:r w:rsidR="00A53A89">
        <w:rPr>
          <w:rFonts w:ascii="Arial" w:hAnsi="Arial" w:cs="Arial"/>
          <w:sz w:val="22"/>
          <w:szCs w:val="22"/>
        </w:rPr>
        <w:t xml:space="preserve">services </w:t>
      </w:r>
      <w:r w:rsidR="00260FA2">
        <w:rPr>
          <w:rFonts w:ascii="Arial" w:hAnsi="Arial" w:cs="Arial"/>
          <w:sz w:val="22"/>
          <w:szCs w:val="22"/>
        </w:rPr>
        <w:t xml:space="preserve">as defined above, </w:t>
      </w:r>
      <w:r>
        <w:rPr>
          <w:rFonts w:ascii="Arial" w:hAnsi="Arial" w:cs="Arial"/>
          <w:sz w:val="22"/>
          <w:szCs w:val="22"/>
        </w:rPr>
        <w:t xml:space="preserve">a determination will be made of the patient’s insurance status. </w:t>
      </w:r>
      <w:r w:rsidR="00245454">
        <w:rPr>
          <w:rFonts w:ascii="Arial" w:hAnsi="Arial" w:cs="Arial"/>
          <w:sz w:val="22"/>
          <w:szCs w:val="22"/>
        </w:rPr>
        <w:t xml:space="preserve">Uninsured patients will be screened for HCAP at time of scheduling or registration. </w:t>
      </w:r>
      <w:r w:rsidR="004C6CA3">
        <w:rPr>
          <w:rFonts w:ascii="Arial" w:hAnsi="Arial" w:cs="Arial"/>
          <w:sz w:val="22"/>
          <w:szCs w:val="22"/>
        </w:rPr>
        <w:t xml:space="preserve">The patient, family, or guarantor will complete and sign an HCAP application.  This application may also be completed via </w:t>
      </w:r>
      <w:r w:rsidR="00794E66">
        <w:rPr>
          <w:rFonts w:ascii="Arial" w:hAnsi="Arial" w:cs="Arial"/>
          <w:sz w:val="22"/>
          <w:szCs w:val="22"/>
        </w:rPr>
        <w:t>phone;</w:t>
      </w:r>
      <w:r w:rsidR="004C6CA3">
        <w:rPr>
          <w:rFonts w:ascii="Arial" w:hAnsi="Arial" w:cs="Arial"/>
          <w:sz w:val="22"/>
          <w:szCs w:val="22"/>
        </w:rPr>
        <w:t xml:space="preserve"> however it is preferable to have patient sign at time of service.  </w:t>
      </w:r>
      <w:r w:rsidR="00245454">
        <w:rPr>
          <w:rFonts w:ascii="Arial" w:hAnsi="Arial" w:cs="Arial"/>
          <w:sz w:val="22"/>
          <w:szCs w:val="22"/>
        </w:rPr>
        <w:t xml:space="preserve">If income qualifies patient for HCAP, patient will be registered using the Hospital Care Assurance mnemonic. Use of this mnemonic ensures free care and that 100% of the balance for services rendered will be written off at time of final bill. Uninsured patients, not qualifying for HCAP, </w:t>
      </w:r>
      <w:r w:rsidR="002A0EE6">
        <w:rPr>
          <w:rFonts w:ascii="Arial" w:hAnsi="Arial" w:cs="Arial"/>
          <w:sz w:val="22"/>
          <w:szCs w:val="22"/>
        </w:rPr>
        <w:t xml:space="preserve">will automatically qualify for discount off </w:t>
      </w:r>
      <w:r w:rsidR="00A53A89">
        <w:rPr>
          <w:rFonts w:ascii="Arial" w:hAnsi="Arial" w:cs="Arial"/>
          <w:sz w:val="22"/>
          <w:szCs w:val="22"/>
        </w:rPr>
        <w:t>of</w:t>
      </w:r>
      <w:r w:rsidR="002A0EE6">
        <w:rPr>
          <w:rFonts w:ascii="Arial" w:hAnsi="Arial" w:cs="Arial"/>
          <w:sz w:val="22"/>
          <w:szCs w:val="22"/>
        </w:rPr>
        <w:t xml:space="preserve"> total charges, based on AG</w:t>
      </w:r>
      <w:r w:rsidR="008D59A7">
        <w:rPr>
          <w:rFonts w:ascii="Arial" w:hAnsi="Arial" w:cs="Arial"/>
          <w:sz w:val="22"/>
          <w:szCs w:val="22"/>
        </w:rPr>
        <w:t xml:space="preserve">B </w:t>
      </w:r>
      <w:r w:rsidR="0003125E">
        <w:rPr>
          <w:rFonts w:ascii="Arial" w:hAnsi="Arial" w:cs="Arial"/>
          <w:sz w:val="22"/>
          <w:szCs w:val="22"/>
        </w:rPr>
        <w:t>%</w:t>
      </w:r>
      <w:r w:rsidR="002A0EE6">
        <w:rPr>
          <w:rFonts w:ascii="Arial" w:hAnsi="Arial" w:cs="Arial"/>
          <w:sz w:val="22"/>
          <w:szCs w:val="22"/>
        </w:rPr>
        <w:t xml:space="preserve">. The </w:t>
      </w:r>
      <w:r w:rsidR="00245454">
        <w:rPr>
          <w:rFonts w:ascii="Arial" w:hAnsi="Arial" w:cs="Arial"/>
          <w:sz w:val="22"/>
          <w:szCs w:val="22"/>
        </w:rPr>
        <w:t xml:space="preserve">account will be registered using a </w:t>
      </w:r>
      <w:r w:rsidR="0074527D">
        <w:rPr>
          <w:rFonts w:ascii="Arial" w:hAnsi="Arial" w:cs="Arial"/>
          <w:sz w:val="22"/>
          <w:szCs w:val="22"/>
        </w:rPr>
        <w:t>Self-Pay</w:t>
      </w:r>
      <w:r w:rsidR="00245454">
        <w:rPr>
          <w:rFonts w:ascii="Arial" w:hAnsi="Arial" w:cs="Arial"/>
          <w:sz w:val="22"/>
          <w:szCs w:val="22"/>
        </w:rPr>
        <w:t xml:space="preserve"> mnemonic and </w:t>
      </w:r>
      <w:r w:rsidR="002A0EE6">
        <w:rPr>
          <w:rFonts w:ascii="Arial" w:hAnsi="Arial" w:cs="Arial"/>
          <w:sz w:val="22"/>
          <w:szCs w:val="22"/>
        </w:rPr>
        <w:t>discount will be taken at time of final bill.</w:t>
      </w:r>
    </w:p>
    <w:p w:rsidR="004C6CA3" w:rsidRDefault="00245454" w:rsidP="004C6CA3">
      <w:pPr>
        <w:rPr>
          <w:rFonts w:ascii="Arial" w:hAnsi="Arial" w:cs="Arial"/>
          <w:sz w:val="22"/>
          <w:szCs w:val="22"/>
        </w:rPr>
      </w:pPr>
      <w:r>
        <w:rPr>
          <w:rFonts w:ascii="Arial" w:hAnsi="Arial" w:cs="Arial"/>
          <w:sz w:val="22"/>
          <w:szCs w:val="22"/>
        </w:rPr>
        <w:t>Uninsured patients will be referred to a Financial Counselor for a</w:t>
      </w:r>
      <w:r w:rsidR="00332B71">
        <w:rPr>
          <w:rFonts w:ascii="Arial" w:hAnsi="Arial" w:cs="Arial"/>
          <w:sz w:val="22"/>
          <w:szCs w:val="22"/>
        </w:rPr>
        <w:t xml:space="preserve">n assessment of eligibility for governmental or third party payment programs (i.e. </w:t>
      </w:r>
      <w:r w:rsidR="004C6CA3">
        <w:rPr>
          <w:rFonts w:ascii="Arial" w:hAnsi="Arial" w:cs="Arial"/>
          <w:sz w:val="22"/>
          <w:szCs w:val="22"/>
        </w:rPr>
        <w:t xml:space="preserve">HCAP, </w:t>
      </w:r>
      <w:r w:rsidR="00332B71">
        <w:rPr>
          <w:rFonts w:ascii="Arial" w:hAnsi="Arial" w:cs="Arial"/>
          <w:sz w:val="22"/>
          <w:szCs w:val="22"/>
        </w:rPr>
        <w:t xml:space="preserve">Medicaid, </w:t>
      </w:r>
      <w:r w:rsidR="009027D7">
        <w:rPr>
          <w:rFonts w:ascii="Arial" w:hAnsi="Arial" w:cs="Arial"/>
          <w:sz w:val="22"/>
          <w:szCs w:val="22"/>
        </w:rPr>
        <w:t>and Federal Insurance Marketplace</w:t>
      </w:r>
      <w:r>
        <w:rPr>
          <w:rFonts w:ascii="Arial" w:hAnsi="Arial" w:cs="Arial"/>
          <w:sz w:val="22"/>
          <w:szCs w:val="22"/>
        </w:rPr>
        <w:t xml:space="preserve">). </w:t>
      </w:r>
      <w:r w:rsidR="004C6CA3">
        <w:rPr>
          <w:rFonts w:ascii="Arial" w:hAnsi="Arial" w:cs="Arial"/>
          <w:sz w:val="22"/>
          <w:szCs w:val="22"/>
        </w:rPr>
        <w:t>Effective 1/1/14, as outlined in the Patient Protection and Affordable Care Act of 2010, all uninsured persons are required to obtain health insurance. Government income-based subsidies are available through the Government Insurance Marketplace. Patients determined ineligible for insurance coverage, or with limited or high-deductible third party healthcare coverage, (governmental or private) and residing in SVCMC primary service area may be eligible for assistance through SVCMC FAP, if income is less than 400% of the FPL. This service area includes the following Ohio counties: Ashtabula, Cuyahoga, Geauga,</w:t>
      </w:r>
      <w:r w:rsidR="0003125E">
        <w:rPr>
          <w:rFonts w:ascii="Arial" w:hAnsi="Arial" w:cs="Arial"/>
          <w:sz w:val="22"/>
          <w:szCs w:val="22"/>
        </w:rPr>
        <w:t xml:space="preserve"> Lorain,</w:t>
      </w:r>
      <w:r w:rsidR="004C6CA3">
        <w:rPr>
          <w:rFonts w:ascii="Arial" w:hAnsi="Arial" w:cs="Arial"/>
          <w:sz w:val="22"/>
          <w:szCs w:val="22"/>
        </w:rPr>
        <w:t xml:space="preserve"> Lake, Medina, Portage, </w:t>
      </w:r>
      <w:r w:rsidR="004C6CA3" w:rsidRPr="0003125E">
        <w:rPr>
          <w:rFonts w:ascii="Arial" w:hAnsi="Arial" w:cs="Arial"/>
          <w:sz w:val="22"/>
          <w:szCs w:val="22"/>
        </w:rPr>
        <w:t>Stark</w:t>
      </w:r>
      <w:r w:rsidR="004C6CA3">
        <w:rPr>
          <w:rFonts w:ascii="Arial" w:hAnsi="Arial" w:cs="Arial"/>
          <w:sz w:val="22"/>
          <w:szCs w:val="22"/>
        </w:rPr>
        <w:t xml:space="preserve"> &amp; Summit.</w:t>
      </w:r>
    </w:p>
    <w:p w:rsidR="00AA38D7" w:rsidRDefault="00245454" w:rsidP="00AA38D7">
      <w:pPr>
        <w:rPr>
          <w:rFonts w:ascii="Arial" w:hAnsi="Arial" w:cs="Arial"/>
          <w:sz w:val="22"/>
          <w:szCs w:val="22"/>
        </w:rPr>
      </w:pPr>
      <w:r>
        <w:rPr>
          <w:rFonts w:ascii="Arial" w:hAnsi="Arial" w:cs="Arial"/>
          <w:sz w:val="22"/>
          <w:szCs w:val="22"/>
        </w:rPr>
        <w:t>The Financial Counselor will request in</w:t>
      </w:r>
      <w:r w:rsidR="00C7114B">
        <w:rPr>
          <w:rFonts w:ascii="Arial" w:hAnsi="Arial" w:cs="Arial"/>
          <w:sz w:val="22"/>
          <w:szCs w:val="22"/>
        </w:rPr>
        <w:t xml:space="preserve">come documents to determine if individuals </w:t>
      </w:r>
      <w:r>
        <w:rPr>
          <w:rFonts w:ascii="Arial" w:hAnsi="Arial" w:cs="Arial"/>
          <w:sz w:val="22"/>
          <w:szCs w:val="22"/>
        </w:rPr>
        <w:t>may qualify for</w:t>
      </w:r>
      <w:r w:rsidR="002A0EE6">
        <w:rPr>
          <w:rFonts w:ascii="Arial" w:hAnsi="Arial" w:cs="Arial"/>
          <w:sz w:val="22"/>
          <w:szCs w:val="22"/>
        </w:rPr>
        <w:t xml:space="preserve"> free or additional discounted care through </w:t>
      </w:r>
      <w:r>
        <w:rPr>
          <w:rFonts w:ascii="Arial" w:hAnsi="Arial" w:cs="Arial"/>
          <w:sz w:val="22"/>
          <w:szCs w:val="22"/>
        </w:rPr>
        <w:t>SVCMC FAP</w:t>
      </w:r>
      <w:r w:rsidR="00AA38D7">
        <w:rPr>
          <w:rFonts w:ascii="Arial" w:hAnsi="Arial" w:cs="Arial"/>
          <w:sz w:val="22"/>
          <w:szCs w:val="22"/>
        </w:rPr>
        <w:t xml:space="preserve">. </w:t>
      </w:r>
      <w:r w:rsidR="00AA38D7" w:rsidRPr="005519E4">
        <w:rPr>
          <w:rFonts w:ascii="Arial" w:hAnsi="Arial" w:cs="Arial"/>
          <w:sz w:val="22"/>
          <w:szCs w:val="22"/>
        </w:rPr>
        <w:t xml:space="preserve">After individual is found to qualify for additional discount(s), any amounts paid on qualifying accounts </w:t>
      </w:r>
      <w:r w:rsidR="00AA38D7" w:rsidRPr="005519E4">
        <w:rPr>
          <w:rFonts w:ascii="Arial" w:hAnsi="Arial" w:cs="Arial"/>
          <w:b/>
          <w:bCs/>
          <w:i/>
          <w:iCs/>
          <w:sz w:val="22"/>
          <w:szCs w:val="22"/>
        </w:rPr>
        <w:t>in excess of balance after discount</w:t>
      </w:r>
      <w:r w:rsidR="00AA38D7" w:rsidRPr="005519E4">
        <w:rPr>
          <w:rFonts w:ascii="Arial" w:hAnsi="Arial" w:cs="Arial"/>
          <w:b/>
          <w:bCs/>
          <w:sz w:val="22"/>
          <w:szCs w:val="22"/>
        </w:rPr>
        <w:t xml:space="preserve"> </w:t>
      </w:r>
      <w:r w:rsidR="00AA38D7" w:rsidRPr="005519E4">
        <w:rPr>
          <w:rFonts w:ascii="Arial" w:hAnsi="Arial" w:cs="Arial"/>
          <w:sz w:val="22"/>
          <w:szCs w:val="22"/>
        </w:rPr>
        <w:t xml:space="preserve">will be promptly refunded </w:t>
      </w:r>
      <w:r w:rsidR="00AA38D7" w:rsidRPr="005519E4">
        <w:rPr>
          <w:rFonts w:ascii="Arial" w:hAnsi="Arial" w:cs="Arial"/>
          <w:b/>
          <w:bCs/>
          <w:i/>
          <w:iCs/>
          <w:sz w:val="22"/>
          <w:szCs w:val="22"/>
        </w:rPr>
        <w:t>if no other self - pay balances exist</w:t>
      </w:r>
      <w:r w:rsidR="00AA38D7" w:rsidRPr="005519E4">
        <w:rPr>
          <w:rFonts w:ascii="Arial" w:hAnsi="Arial" w:cs="Arial"/>
          <w:sz w:val="22"/>
          <w:szCs w:val="22"/>
        </w:rPr>
        <w:t>. The financial counselor will notify the Business Office, via email, to process the refund.  The request will include all applicable patient account numbers and amounts to be refunded.</w:t>
      </w:r>
    </w:p>
    <w:p w:rsidR="006616BE" w:rsidRDefault="006616BE" w:rsidP="006616BE">
      <w:pPr>
        <w:rPr>
          <w:rFonts w:ascii="Arial" w:hAnsi="Arial" w:cs="Arial"/>
          <w:sz w:val="22"/>
          <w:szCs w:val="22"/>
        </w:rPr>
      </w:pPr>
    </w:p>
    <w:p w:rsidR="002A0EE6" w:rsidRDefault="00332B71" w:rsidP="009F4447">
      <w:pPr>
        <w:rPr>
          <w:rFonts w:ascii="Arial" w:hAnsi="Arial" w:cs="Arial"/>
          <w:sz w:val="22"/>
          <w:szCs w:val="22"/>
        </w:rPr>
      </w:pPr>
      <w:r>
        <w:rPr>
          <w:rFonts w:ascii="Arial" w:hAnsi="Arial" w:cs="Arial"/>
          <w:sz w:val="22"/>
          <w:szCs w:val="22"/>
        </w:rPr>
        <w:t xml:space="preserve"> The patient may also be referred to an outside service representative expert in securing benefits for qualified applicants</w:t>
      </w:r>
      <w:r w:rsidR="00C17267">
        <w:rPr>
          <w:rFonts w:ascii="Arial" w:hAnsi="Arial" w:cs="Arial"/>
          <w:sz w:val="22"/>
          <w:szCs w:val="22"/>
        </w:rPr>
        <w:t>.</w:t>
      </w:r>
      <w:r>
        <w:rPr>
          <w:rFonts w:ascii="Arial" w:hAnsi="Arial" w:cs="Arial"/>
          <w:sz w:val="22"/>
          <w:szCs w:val="22"/>
        </w:rPr>
        <w:t xml:space="preserve"> If a patient, family or guarantor does not comply</w:t>
      </w:r>
      <w:r w:rsidR="00C17267">
        <w:rPr>
          <w:rFonts w:ascii="Arial" w:hAnsi="Arial" w:cs="Arial"/>
          <w:sz w:val="22"/>
          <w:szCs w:val="22"/>
        </w:rPr>
        <w:t xml:space="preserve"> with the above</w:t>
      </w:r>
      <w:r>
        <w:rPr>
          <w:rFonts w:ascii="Arial" w:hAnsi="Arial" w:cs="Arial"/>
          <w:sz w:val="22"/>
          <w:szCs w:val="22"/>
        </w:rPr>
        <w:t xml:space="preserve">, they may not be eligible for </w:t>
      </w:r>
      <w:r w:rsidR="002A0EE6">
        <w:rPr>
          <w:rFonts w:ascii="Arial" w:hAnsi="Arial" w:cs="Arial"/>
          <w:sz w:val="22"/>
          <w:szCs w:val="22"/>
        </w:rPr>
        <w:t>additional</w:t>
      </w:r>
      <w:r>
        <w:rPr>
          <w:rFonts w:ascii="Arial" w:hAnsi="Arial" w:cs="Arial"/>
          <w:sz w:val="22"/>
          <w:szCs w:val="22"/>
        </w:rPr>
        <w:t xml:space="preserve"> </w:t>
      </w:r>
      <w:r w:rsidR="002A0EE6">
        <w:rPr>
          <w:rFonts w:ascii="Arial" w:hAnsi="Arial" w:cs="Arial"/>
          <w:sz w:val="22"/>
          <w:szCs w:val="22"/>
        </w:rPr>
        <w:t>disco</w:t>
      </w:r>
      <w:r w:rsidR="003B54D3">
        <w:rPr>
          <w:rFonts w:ascii="Arial" w:hAnsi="Arial" w:cs="Arial"/>
          <w:sz w:val="22"/>
          <w:szCs w:val="22"/>
        </w:rPr>
        <w:t>unts as outlined in this policy.</w:t>
      </w:r>
      <w:r w:rsidR="00C968CE">
        <w:rPr>
          <w:rFonts w:ascii="Arial" w:hAnsi="Arial" w:cs="Arial"/>
          <w:sz w:val="22"/>
          <w:szCs w:val="22"/>
        </w:rPr>
        <w:t xml:space="preserve"> </w:t>
      </w:r>
    </w:p>
    <w:p w:rsidR="002A0EE6" w:rsidRDefault="002A0EE6" w:rsidP="009F4447">
      <w:pPr>
        <w:rPr>
          <w:rFonts w:ascii="Arial" w:hAnsi="Arial" w:cs="Arial"/>
          <w:sz w:val="22"/>
          <w:szCs w:val="22"/>
        </w:rPr>
      </w:pPr>
    </w:p>
    <w:p w:rsidR="002A0EE6" w:rsidRDefault="00E015FA" w:rsidP="002A0EE6">
      <w:pPr>
        <w:rPr>
          <w:rFonts w:ascii="Arial" w:hAnsi="Arial" w:cs="Arial"/>
          <w:sz w:val="22"/>
          <w:szCs w:val="22"/>
        </w:rPr>
      </w:pPr>
      <w:r>
        <w:rPr>
          <w:rFonts w:ascii="Arial" w:hAnsi="Arial" w:cs="Arial"/>
          <w:sz w:val="22"/>
          <w:szCs w:val="22"/>
        </w:rPr>
        <w:t>(Exceptions will be made for patients whose religious beliefs prohibit them from accepting financial assistance/insurance from the state or federal government-see “Religious Exemptions” below)</w:t>
      </w:r>
    </w:p>
    <w:p w:rsidR="00291CF5" w:rsidRDefault="00291CF5" w:rsidP="009F4447">
      <w:pPr>
        <w:rPr>
          <w:rFonts w:ascii="Arial" w:hAnsi="Arial" w:cs="Arial"/>
          <w:sz w:val="22"/>
          <w:szCs w:val="22"/>
        </w:rPr>
      </w:pPr>
    </w:p>
    <w:p w:rsidR="00291CF5" w:rsidRDefault="00E716D8" w:rsidP="009F4447">
      <w:pPr>
        <w:rPr>
          <w:rFonts w:ascii="Arial" w:hAnsi="Arial" w:cs="Arial"/>
          <w:sz w:val="22"/>
          <w:szCs w:val="22"/>
        </w:rPr>
      </w:pPr>
      <w:r>
        <w:rPr>
          <w:rFonts w:ascii="Arial" w:hAnsi="Arial" w:cs="Arial"/>
          <w:b/>
          <w:sz w:val="22"/>
          <w:szCs w:val="22"/>
          <w:u w:val="single"/>
        </w:rPr>
        <w:t xml:space="preserve">SVCMC may not deny financial assistance to the uninsured under this policy based on an individual’s failure to provide information or documentation that is not clearly described in this policy or the </w:t>
      </w:r>
      <w:r w:rsidRPr="00E716D8">
        <w:rPr>
          <w:rFonts w:ascii="Arial" w:hAnsi="Arial" w:cs="Arial"/>
          <w:b/>
          <w:sz w:val="22"/>
          <w:szCs w:val="22"/>
          <w:u w:val="single"/>
        </w:rPr>
        <w:t>financial assistance application.</w:t>
      </w:r>
    </w:p>
    <w:p w:rsidR="00E716D8" w:rsidRPr="0003125E" w:rsidRDefault="00E716D8" w:rsidP="00E716D8">
      <w:pPr>
        <w:rPr>
          <w:rFonts w:ascii="Arial" w:hAnsi="Arial" w:cs="Arial"/>
          <w:szCs w:val="24"/>
        </w:rPr>
      </w:pPr>
      <w:r w:rsidRPr="0003125E">
        <w:rPr>
          <w:rFonts w:ascii="Arial" w:hAnsi="Arial" w:cs="Arial"/>
          <w:b/>
          <w:szCs w:val="24"/>
          <w:u w:val="single"/>
        </w:rPr>
        <w:t>PATIENTS WITH OUTSTANDING BALANCES DUE AFTER INSURANCE HAS PAID OR DENIED</w:t>
      </w:r>
      <w:r w:rsidRPr="0003125E">
        <w:rPr>
          <w:rFonts w:ascii="Arial" w:hAnsi="Arial" w:cs="Arial"/>
          <w:b/>
          <w:szCs w:val="24"/>
        </w:rPr>
        <w:t>:</w:t>
      </w:r>
    </w:p>
    <w:p w:rsidR="00E716D8" w:rsidRDefault="00E716D8" w:rsidP="00E716D8">
      <w:pPr>
        <w:rPr>
          <w:rFonts w:ascii="Arial" w:hAnsi="Arial" w:cs="Arial"/>
          <w:sz w:val="22"/>
          <w:szCs w:val="22"/>
        </w:rPr>
      </w:pPr>
    </w:p>
    <w:p w:rsidR="00E716D8" w:rsidRDefault="0003125E" w:rsidP="00E716D8">
      <w:pPr>
        <w:rPr>
          <w:rFonts w:ascii="Arial" w:hAnsi="Arial" w:cs="Arial"/>
          <w:sz w:val="22"/>
          <w:szCs w:val="22"/>
        </w:rPr>
      </w:pPr>
      <w:r>
        <w:rPr>
          <w:rFonts w:ascii="Arial" w:hAnsi="Arial" w:cs="Arial"/>
          <w:sz w:val="22"/>
          <w:szCs w:val="22"/>
        </w:rPr>
        <w:t xml:space="preserve">     </w:t>
      </w:r>
      <w:r w:rsidR="00E716D8">
        <w:rPr>
          <w:rFonts w:ascii="Arial" w:hAnsi="Arial" w:cs="Arial"/>
          <w:sz w:val="22"/>
          <w:szCs w:val="22"/>
        </w:rPr>
        <w:t xml:space="preserve">Patients with outstanding balances after insurance has paid or denied, are also eligible to apply for and </w:t>
      </w:r>
      <w:r>
        <w:rPr>
          <w:rFonts w:ascii="Arial" w:hAnsi="Arial" w:cs="Arial"/>
          <w:sz w:val="22"/>
          <w:szCs w:val="22"/>
        </w:rPr>
        <w:t xml:space="preserve">              </w:t>
      </w:r>
      <w:r w:rsidR="00E716D8">
        <w:rPr>
          <w:rFonts w:ascii="Arial" w:hAnsi="Arial" w:cs="Arial"/>
          <w:sz w:val="22"/>
          <w:szCs w:val="22"/>
        </w:rPr>
        <w:t xml:space="preserve">receive assistance through the Financial Assistance Program (FAP) outlined in this policy, </w:t>
      </w:r>
      <w:r w:rsidR="00E716D8">
        <w:rPr>
          <w:rFonts w:ascii="Arial" w:hAnsi="Arial" w:cs="Arial"/>
          <w:b/>
          <w:sz w:val="22"/>
          <w:szCs w:val="22"/>
        </w:rPr>
        <w:t xml:space="preserve">providing that </w:t>
      </w:r>
      <w:r>
        <w:rPr>
          <w:rFonts w:ascii="Arial" w:hAnsi="Arial" w:cs="Arial"/>
          <w:b/>
          <w:sz w:val="22"/>
          <w:szCs w:val="22"/>
        </w:rPr>
        <w:t xml:space="preserve">          </w:t>
      </w:r>
      <w:r w:rsidR="00E716D8">
        <w:rPr>
          <w:rFonts w:ascii="Arial" w:hAnsi="Arial" w:cs="Arial"/>
          <w:b/>
          <w:sz w:val="22"/>
          <w:szCs w:val="22"/>
        </w:rPr>
        <w:t xml:space="preserve">they comply with the application requirements </w:t>
      </w:r>
      <w:r w:rsidR="00E716D8">
        <w:rPr>
          <w:rFonts w:ascii="Arial" w:hAnsi="Arial" w:cs="Arial"/>
          <w:sz w:val="22"/>
          <w:szCs w:val="22"/>
        </w:rPr>
        <w:t xml:space="preserve">and meet qualifications for free or discounted care as </w:t>
      </w:r>
      <w:r>
        <w:rPr>
          <w:rFonts w:ascii="Arial" w:hAnsi="Arial" w:cs="Arial"/>
          <w:sz w:val="22"/>
          <w:szCs w:val="22"/>
        </w:rPr>
        <w:t xml:space="preserve">             </w:t>
      </w:r>
      <w:r w:rsidR="00E716D8">
        <w:rPr>
          <w:rFonts w:ascii="Arial" w:hAnsi="Arial" w:cs="Arial"/>
          <w:sz w:val="22"/>
          <w:szCs w:val="22"/>
        </w:rPr>
        <w:t>specified.</w:t>
      </w:r>
    </w:p>
    <w:p w:rsidR="00E716D8" w:rsidRDefault="00E716D8" w:rsidP="00E716D8">
      <w:pPr>
        <w:rPr>
          <w:rFonts w:ascii="Arial" w:hAnsi="Arial" w:cs="Arial"/>
          <w:sz w:val="22"/>
          <w:szCs w:val="22"/>
        </w:rPr>
      </w:pPr>
    </w:p>
    <w:p w:rsidR="00E716D8" w:rsidRDefault="0003125E" w:rsidP="00E716D8">
      <w:pPr>
        <w:rPr>
          <w:rFonts w:ascii="Arial" w:hAnsi="Arial" w:cs="Arial"/>
          <w:sz w:val="22"/>
          <w:szCs w:val="22"/>
        </w:rPr>
      </w:pPr>
      <w:r>
        <w:rPr>
          <w:rFonts w:ascii="Arial" w:hAnsi="Arial" w:cs="Arial"/>
          <w:sz w:val="22"/>
          <w:szCs w:val="22"/>
        </w:rPr>
        <w:t xml:space="preserve">     </w:t>
      </w:r>
      <w:r w:rsidR="00E716D8">
        <w:rPr>
          <w:rFonts w:ascii="Arial" w:hAnsi="Arial" w:cs="Arial"/>
          <w:sz w:val="22"/>
          <w:szCs w:val="22"/>
        </w:rPr>
        <w:t xml:space="preserve">Qualification for the </w:t>
      </w:r>
      <w:r w:rsidR="00E716D8">
        <w:rPr>
          <w:rFonts w:ascii="Arial" w:hAnsi="Arial" w:cs="Arial"/>
          <w:i/>
          <w:sz w:val="22"/>
          <w:szCs w:val="22"/>
          <w:u w:val="single"/>
        </w:rPr>
        <w:t xml:space="preserve">Balance after insurance/Underinsured </w:t>
      </w:r>
      <w:r w:rsidR="00E716D8" w:rsidRPr="00916176">
        <w:rPr>
          <w:rFonts w:ascii="Arial" w:hAnsi="Arial" w:cs="Arial"/>
          <w:i/>
          <w:sz w:val="22"/>
          <w:szCs w:val="22"/>
        </w:rPr>
        <w:t>program</w:t>
      </w:r>
      <w:r w:rsidR="00E716D8">
        <w:rPr>
          <w:rFonts w:ascii="Arial" w:hAnsi="Arial" w:cs="Arial"/>
          <w:sz w:val="22"/>
          <w:szCs w:val="22"/>
        </w:rPr>
        <w:t xml:space="preserve"> described in this policy will be </w:t>
      </w:r>
      <w:r w:rsidR="00EC3F4B">
        <w:rPr>
          <w:rFonts w:ascii="Arial" w:hAnsi="Arial" w:cs="Arial"/>
          <w:sz w:val="22"/>
          <w:szCs w:val="22"/>
        </w:rPr>
        <w:t>determined using</w:t>
      </w:r>
      <w:r w:rsidR="00E716D8">
        <w:rPr>
          <w:rFonts w:ascii="Arial" w:hAnsi="Arial" w:cs="Arial"/>
          <w:sz w:val="22"/>
          <w:szCs w:val="22"/>
        </w:rPr>
        <w:t xml:space="preserve"> a calculation methodology found in Addendum B.  Financial need will be determined through an</w:t>
      </w:r>
      <w:r w:rsidR="00EC3F4B">
        <w:rPr>
          <w:rFonts w:ascii="Arial" w:hAnsi="Arial" w:cs="Arial"/>
          <w:sz w:val="22"/>
          <w:szCs w:val="22"/>
        </w:rPr>
        <w:t xml:space="preserve"> </w:t>
      </w:r>
      <w:r w:rsidR="00E716D8">
        <w:rPr>
          <w:rFonts w:ascii="Arial" w:hAnsi="Arial" w:cs="Arial"/>
          <w:sz w:val="22"/>
          <w:szCs w:val="22"/>
        </w:rPr>
        <w:t>assessment of the patient and/or family financial need based on current Federal Poverty Levels (FP</w:t>
      </w:r>
      <w:r w:rsidR="004D6519">
        <w:rPr>
          <w:rFonts w:ascii="Arial" w:hAnsi="Arial" w:cs="Arial"/>
          <w:sz w:val="22"/>
          <w:szCs w:val="22"/>
        </w:rPr>
        <w:t>L</w:t>
      </w:r>
      <w:r w:rsidR="00E716D8">
        <w:rPr>
          <w:rFonts w:ascii="Arial" w:hAnsi="Arial" w:cs="Arial"/>
          <w:sz w:val="22"/>
          <w:szCs w:val="22"/>
        </w:rPr>
        <w:t>).</w:t>
      </w:r>
    </w:p>
    <w:p w:rsidR="00EC3F4B" w:rsidRDefault="00EC3F4B" w:rsidP="00E716D8">
      <w:pPr>
        <w:rPr>
          <w:rFonts w:ascii="Arial" w:hAnsi="Arial" w:cs="Arial"/>
          <w:sz w:val="22"/>
          <w:szCs w:val="22"/>
        </w:rPr>
      </w:pPr>
    </w:p>
    <w:p w:rsidR="00E716D8" w:rsidRPr="00CB2F82" w:rsidRDefault="0003125E" w:rsidP="00E716D8">
      <w:pPr>
        <w:rPr>
          <w:rFonts w:ascii="Arial" w:hAnsi="Arial" w:cs="Arial"/>
          <w:b/>
          <w:sz w:val="22"/>
          <w:szCs w:val="22"/>
          <w:u w:val="single"/>
        </w:rPr>
      </w:pPr>
      <w:r>
        <w:rPr>
          <w:rFonts w:ascii="Arial" w:hAnsi="Arial" w:cs="Arial"/>
          <w:b/>
          <w:i/>
          <w:sz w:val="22"/>
          <w:szCs w:val="22"/>
        </w:rPr>
        <w:t xml:space="preserve">     </w:t>
      </w:r>
      <w:r w:rsidR="00E716D8" w:rsidRPr="00E716D8">
        <w:rPr>
          <w:rFonts w:ascii="Arial" w:hAnsi="Arial" w:cs="Arial"/>
          <w:b/>
          <w:i/>
          <w:sz w:val="22"/>
          <w:szCs w:val="22"/>
        </w:rPr>
        <w:t>Applicants for financial</w:t>
      </w:r>
      <w:r w:rsidR="00E716D8" w:rsidRPr="00E716D8">
        <w:rPr>
          <w:rFonts w:ascii="Arial" w:hAnsi="Arial" w:cs="Arial"/>
          <w:b/>
          <w:sz w:val="22"/>
          <w:szCs w:val="22"/>
        </w:rPr>
        <w:t xml:space="preserve"> </w:t>
      </w:r>
      <w:r w:rsidR="00E716D8" w:rsidRPr="00E716D8">
        <w:rPr>
          <w:rFonts w:ascii="Arial" w:hAnsi="Arial" w:cs="Arial"/>
          <w:b/>
          <w:i/>
          <w:sz w:val="22"/>
          <w:szCs w:val="22"/>
        </w:rPr>
        <w:t xml:space="preserve">assistance will be required to co-operate and to supply personal, financial </w:t>
      </w:r>
      <w:r>
        <w:rPr>
          <w:rFonts w:ascii="Arial" w:hAnsi="Arial" w:cs="Arial"/>
          <w:b/>
          <w:i/>
          <w:sz w:val="22"/>
          <w:szCs w:val="22"/>
        </w:rPr>
        <w:t xml:space="preserve">          </w:t>
      </w:r>
      <w:r w:rsidR="00E716D8" w:rsidRPr="00E716D8">
        <w:rPr>
          <w:rFonts w:ascii="Arial" w:hAnsi="Arial" w:cs="Arial"/>
          <w:b/>
          <w:i/>
          <w:sz w:val="22"/>
          <w:szCs w:val="22"/>
        </w:rPr>
        <w:t>and other documentation necessary to make a determination of financial need.</w:t>
      </w:r>
      <w:r w:rsidR="00E716D8" w:rsidRPr="00E716D8">
        <w:rPr>
          <w:rFonts w:ascii="Arial" w:hAnsi="Arial" w:cs="Arial"/>
          <w:b/>
          <w:sz w:val="22"/>
          <w:szCs w:val="22"/>
        </w:rPr>
        <w:t xml:space="preserve">  Management </w:t>
      </w:r>
      <w:r>
        <w:rPr>
          <w:rFonts w:ascii="Arial" w:hAnsi="Arial" w:cs="Arial"/>
          <w:b/>
          <w:sz w:val="22"/>
          <w:szCs w:val="22"/>
        </w:rPr>
        <w:t xml:space="preserve">                   </w:t>
      </w:r>
      <w:r w:rsidR="00E716D8" w:rsidRPr="00E716D8">
        <w:rPr>
          <w:rFonts w:ascii="Arial" w:hAnsi="Arial" w:cs="Arial"/>
          <w:b/>
          <w:sz w:val="22"/>
          <w:szCs w:val="22"/>
        </w:rPr>
        <w:t>reserves the right to review assets as part of the financial screening.</w:t>
      </w:r>
    </w:p>
    <w:p w:rsidR="00392713" w:rsidRDefault="00392713" w:rsidP="009F4447">
      <w:pPr>
        <w:rPr>
          <w:rFonts w:ascii="Arial" w:hAnsi="Arial" w:cs="Arial"/>
          <w:sz w:val="22"/>
          <w:szCs w:val="22"/>
        </w:rPr>
      </w:pPr>
    </w:p>
    <w:p w:rsidR="00332B71" w:rsidRDefault="0003125E" w:rsidP="009F4447">
      <w:pPr>
        <w:rPr>
          <w:rFonts w:ascii="Arial" w:hAnsi="Arial" w:cs="Arial"/>
          <w:sz w:val="22"/>
          <w:szCs w:val="22"/>
        </w:rPr>
      </w:pPr>
      <w:r>
        <w:rPr>
          <w:rFonts w:ascii="Arial" w:hAnsi="Arial" w:cs="Arial"/>
          <w:sz w:val="22"/>
          <w:szCs w:val="22"/>
        </w:rPr>
        <w:t xml:space="preserve">     </w:t>
      </w:r>
      <w:r w:rsidR="00332B71">
        <w:rPr>
          <w:rFonts w:ascii="Arial" w:hAnsi="Arial" w:cs="Arial"/>
          <w:sz w:val="22"/>
          <w:szCs w:val="22"/>
        </w:rPr>
        <w:t xml:space="preserve">If </w:t>
      </w:r>
      <w:r w:rsidR="005E4499">
        <w:rPr>
          <w:rFonts w:ascii="Arial" w:hAnsi="Arial" w:cs="Arial"/>
          <w:sz w:val="22"/>
          <w:szCs w:val="22"/>
        </w:rPr>
        <w:t>an underinsured</w:t>
      </w:r>
      <w:r w:rsidR="00332B71">
        <w:rPr>
          <w:rFonts w:ascii="Arial" w:hAnsi="Arial" w:cs="Arial"/>
          <w:sz w:val="22"/>
          <w:szCs w:val="22"/>
        </w:rPr>
        <w:t xml:space="preserve"> patient does not qualify for HCAP, Medicaid or other</w:t>
      </w:r>
      <w:r w:rsidR="004D65C2">
        <w:rPr>
          <w:rFonts w:ascii="Arial" w:hAnsi="Arial" w:cs="Arial"/>
          <w:sz w:val="22"/>
          <w:szCs w:val="22"/>
        </w:rPr>
        <w:t xml:space="preserve"> third party</w:t>
      </w:r>
      <w:r w:rsidR="00332B71">
        <w:rPr>
          <w:rFonts w:ascii="Arial" w:hAnsi="Arial" w:cs="Arial"/>
          <w:sz w:val="22"/>
          <w:szCs w:val="22"/>
        </w:rPr>
        <w:t xml:space="preserve"> programs, a Financial </w:t>
      </w:r>
      <w:r>
        <w:rPr>
          <w:rFonts w:ascii="Arial" w:hAnsi="Arial" w:cs="Arial"/>
          <w:sz w:val="22"/>
          <w:szCs w:val="22"/>
        </w:rPr>
        <w:t xml:space="preserve">            </w:t>
      </w:r>
      <w:r w:rsidR="00332B71">
        <w:rPr>
          <w:rFonts w:ascii="Arial" w:hAnsi="Arial" w:cs="Arial"/>
          <w:sz w:val="22"/>
          <w:szCs w:val="22"/>
        </w:rPr>
        <w:t xml:space="preserve">Counselor will assist the patient by determining qualification for </w:t>
      </w:r>
      <w:r w:rsidR="00C7331A">
        <w:rPr>
          <w:rFonts w:ascii="Arial" w:hAnsi="Arial" w:cs="Arial"/>
          <w:sz w:val="22"/>
          <w:szCs w:val="22"/>
        </w:rPr>
        <w:t>Financial Assistance Program</w:t>
      </w:r>
      <w:r w:rsidR="008C732E">
        <w:rPr>
          <w:rFonts w:ascii="Arial" w:hAnsi="Arial" w:cs="Arial"/>
          <w:sz w:val="22"/>
          <w:szCs w:val="22"/>
        </w:rPr>
        <w:t xml:space="preserve"> (FAP), which </w:t>
      </w:r>
      <w:r>
        <w:rPr>
          <w:rFonts w:ascii="Arial" w:hAnsi="Arial" w:cs="Arial"/>
          <w:sz w:val="22"/>
          <w:szCs w:val="22"/>
        </w:rPr>
        <w:t xml:space="preserve">       </w:t>
      </w:r>
      <w:r w:rsidR="008C732E">
        <w:rPr>
          <w:rFonts w:ascii="Arial" w:hAnsi="Arial" w:cs="Arial"/>
          <w:sz w:val="22"/>
          <w:szCs w:val="22"/>
        </w:rPr>
        <w:t xml:space="preserve">offers </w:t>
      </w:r>
      <w:r w:rsidR="00C7114B">
        <w:rPr>
          <w:rFonts w:ascii="Arial" w:hAnsi="Arial" w:cs="Arial"/>
          <w:sz w:val="22"/>
          <w:szCs w:val="22"/>
        </w:rPr>
        <w:t xml:space="preserve">free and </w:t>
      </w:r>
      <w:r w:rsidR="00C7331A">
        <w:rPr>
          <w:rFonts w:ascii="Arial" w:hAnsi="Arial" w:cs="Arial"/>
          <w:sz w:val="22"/>
          <w:szCs w:val="22"/>
        </w:rPr>
        <w:t>discounted care</w:t>
      </w:r>
      <w:r w:rsidR="00332B71">
        <w:rPr>
          <w:rFonts w:ascii="Arial" w:hAnsi="Arial" w:cs="Arial"/>
          <w:sz w:val="22"/>
          <w:szCs w:val="22"/>
        </w:rPr>
        <w:t xml:space="preserve">.  Applicants will be required to submit supporting documentation of income.  </w:t>
      </w:r>
      <w:r>
        <w:rPr>
          <w:rFonts w:ascii="Arial" w:hAnsi="Arial" w:cs="Arial"/>
          <w:sz w:val="22"/>
          <w:szCs w:val="22"/>
        </w:rPr>
        <w:t xml:space="preserve">      </w:t>
      </w:r>
      <w:r w:rsidR="00332B71">
        <w:rPr>
          <w:rFonts w:ascii="Arial" w:hAnsi="Arial" w:cs="Arial"/>
          <w:sz w:val="22"/>
          <w:szCs w:val="22"/>
        </w:rPr>
        <w:t xml:space="preserve">Proof of income documentation includes, but is not limited to, </w:t>
      </w:r>
      <w:r w:rsidR="00332B71">
        <w:rPr>
          <w:rFonts w:ascii="Arial" w:hAnsi="Arial" w:cs="Arial"/>
          <w:b/>
          <w:sz w:val="22"/>
          <w:szCs w:val="22"/>
        </w:rPr>
        <w:t xml:space="preserve">current </w:t>
      </w:r>
      <w:r w:rsidR="00332B71">
        <w:rPr>
          <w:rFonts w:ascii="Arial" w:hAnsi="Arial" w:cs="Arial"/>
          <w:sz w:val="22"/>
          <w:szCs w:val="22"/>
        </w:rPr>
        <w:t xml:space="preserve">pay stubs, W2 forms, tax returns and/ </w:t>
      </w:r>
      <w:r>
        <w:rPr>
          <w:rFonts w:ascii="Arial" w:hAnsi="Arial" w:cs="Arial"/>
          <w:sz w:val="22"/>
          <w:szCs w:val="22"/>
        </w:rPr>
        <w:t xml:space="preserve">      </w:t>
      </w:r>
      <w:r w:rsidR="00332B71">
        <w:rPr>
          <w:rFonts w:ascii="Arial" w:hAnsi="Arial" w:cs="Arial"/>
          <w:sz w:val="22"/>
          <w:szCs w:val="22"/>
        </w:rPr>
        <w:t>or Social Security benefit statements.</w:t>
      </w:r>
    </w:p>
    <w:p w:rsidR="00332B71" w:rsidRDefault="00332B71" w:rsidP="009F4447">
      <w:pPr>
        <w:rPr>
          <w:rFonts w:ascii="Arial" w:hAnsi="Arial" w:cs="Arial"/>
          <w:sz w:val="22"/>
          <w:szCs w:val="22"/>
        </w:rPr>
      </w:pPr>
    </w:p>
    <w:p w:rsidR="006929FB" w:rsidRDefault="006929FB" w:rsidP="009F4447">
      <w:pPr>
        <w:rPr>
          <w:rFonts w:ascii="Arial" w:hAnsi="Arial" w:cs="Arial"/>
          <w:sz w:val="22"/>
          <w:szCs w:val="22"/>
        </w:rPr>
      </w:pPr>
    </w:p>
    <w:p w:rsidR="00332B71" w:rsidRPr="002D3C2A" w:rsidRDefault="00332B71" w:rsidP="009F4447">
      <w:pPr>
        <w:rPr>
          <w:rFonts w:ascii="Arial" w:hAnsi="Arial" w:cs="Arial"/>
          <w:b/>
          <w:i/>
          <w:sz w:val="22"/>
          <w:szCs w:val="22"/>
        </w:rPr>
      </w:pPr>
      <w:r w:rsidRPr="002D3C2A">
        <w:rPr>
          <w:rFonts w:ascii="Arial" w:hAnsi="Arial" w:cs="Arial"/>
          <w:b/>
          <w:i/>
          <w:sz w:val="22"/>
          <w:szCs w:val="22"/>
        </w:rPr>
        <w:t xml:space="preserve">Patients with </w:t>
      </w:r>
      <w:r w:rsidR="00C7114B" w:rsidRPr="002D3C2A">
        <w:rPr>
          <w:rFonts w:ascii="Arial" w:hAnsi="Arial" w:cs="Arial"/>
          <w:b/>
          <w:i/>
          <w:sz w:val="22"/>
          <w:szCs w:val="22"/>
        </w:rPr>
        <w:t>balances after insurance pays</w:t>
      </w:r>
      <w:r w:rsidRPr="002D3C2A">
        <w:rPr>
          <w:rFonts w:ascii="Arial" w:hAnsi="Arial" w:cs="Arial"/>
          <w:b/>
          <w:i/>
          <w:sz w:val="22"/>
          <w:szCs w:val="22"/>
        </w:rPr>
        <w:t xml:space="preserve"> may qualify for</w:t>
      </w:r>
      <w:r w:rsidR="00C7114B" w:rsidRPr="002D3C2A">
        <w:rPr>
          <w:rFonts w:ascii="Arial" w:hAnsi="Arial" w:cs="Arial"/>
          <w:b/>
          <w:i/>
          <w:sz w:val="22"/>
          <w:szCs w:val="22"/>
        </w:rPr>
        <w:t xml:space="preserve"> </w:t>
      </w:r>
      <w:r w:rsidR="001A16C2" w:rsidRPr="002D3C2A">
        <w:rPr>
          <w:rFonts w:ascii="Arial" w:hAnsi="Arial" w:cs="Arial"/>
          <w:b/>
          <w:i/>
          <w:sz w:val="22"/>
          <w:szCs w:val="22"/>
        </w:rPr>
        <w:t>financial assistance through</w:t>
      </w:r>
      <w:r w:rsidRPr="002D3C2A">
        <w:rPr>
          <w:rFonts w:ascii="Arial" w:hAnsi="Arial" w:cs="Arial"/>
          <w:b/>
          <w:i/>
          <w:sz w:val="22"/>
          <w:szCs w:val="22"/>
        </w:rPr>
        <w:t xml:space="preserve"> the </w:t>
      </w:r>
      <w:r w:rsidR="008C732E" w:rsidRPr="002D3C2A">
        <w:rPr>
          <w:rFonts w:ascii="Arial" w:hAnsi="Arial" w:cs="Arial"/>
          <w:b/>
          <w:i/>
          <w:sz w:val="22"/>
          <w:szCs w:val="22"/>
        </w:rPr>
        <w:t>FAP</w:t>
      </w:r>
      <w:r w:rsidR="00C7114B" w:rsidRPr="002D3C2A">
        <w:rPr>
          <w:rFonts w:ascii="Arial" w:hAnsi="Arial" w:cs="Arial"/>
          <w:b/>
          <w:i/>
          <w:sz w:val="22"/>
          <w:szCs w:val="22"/>
        </w:rPr>
        <w:t xml:space="preserve"> </w:t>
      </w:r>
      <w:r w:rsidRPr="002D3C2A">
        <w:rPr>
          <w:rFonts w:ascii="Arial" w:hAnsi="Arial" w:cs="Arial"/>
          <w:b/>
          <w:i/>
          <w:sz w:val="22"/>
          <w:szCs w:val="22"/>
        </w:rPr>
        <w:t>if they meet all of the following eligibility criteria:</w:t>
      </w:r>
    </w:p>
    <w:p w:rsidR="00332B71" w:rsidRDefault="00332B71" w:rsidP="009F4447">
      <w:pPr>
        <w:rPr>
          <w:rFonts w:ascii="Arial" w:hAnsi="Arial" w:cs="Arial"/>
          <w:sz w:val="22"/>
          <w:szCs w:val="22"/>
        </w:rPr>
      </w:pPr>
    </w:p>
    <w:p w:rsidR="00332B71" w:rsidRDefault="00C7114B" w:rsidP="00C7114B">
      <w:pPr>
        <w:ind w:left="720"/>
        <w:rPr>
          <w:rFonts w:ascii="Arial" w:hAnsi="Arial" w:cs="Arial"/>
          <w:sz w:val="22"/>
          <w:szCs w:val="22"/>
        </w:rPr>
      </w:pPr>
      <w:r>
        <w:rPr>
          <w:rFonts w:ascii="Arial" w:hAnsi="Arial" w:cs="Arial"/>
          <w:sz w:val="22"/>
          <w:szCs w:val="22"/>
        </w:rPr>
        <w:t xml:space="preserve">Attest that they had limited </w:t>
      </w:r>
      <w:r w:rsidR="00332B71">
        <w:rPr>
          <w:rFonts w:ascii="Arial" w:hAnsi="Arial" w:cs="Arial"/>
          <w:sz w:val="22"/>
          <w:szCs w:val="22"/>
        </w:rPr>
        <w:t xml:space="preserve">health insurance benefits during the period that </w:t>
      </w:r>
      <w:r w:rsidR="00CB2F82">
        <w:rPr>
          <w:rFonts w:ascii="Arial" w:hAnsi="Arial" w:cs="Arial"/>
          <w:sz w:val="22"/>
          <w:szCs w:val="22"/>
        </w:rPr>
        <w:t>hospital</w:t>
      </w:r>
      <w:r w:rsidR="00332B71">
        <w:rPr>
          <w:rFonts w:ascii="Arial" w:hAnsi="Arial" w:cs="Arial"/>
          <w:sz w:val="22"/>
          <w:szCs w:val="22"/>
        </w:rPr>
        <w:t xml:space="preserve"> services were provided</w:t>
      </w:r>
      <w:r w:rsidR="00477231">
        <w:rPr>
          <w:rFonts w:ascii="Arial" w:hAnsi="Arial" w:cs="Arial"/>
          <w:sz w:val="22"/>
          <w:szCs w:val="22"/>
        </w:rPr>
        <w:t>, have balances after insurance that they are unable to pay,</w:t>
      </w:r>
      <w:r w:rsidR="001A16C2">
        <w:rPr>
          <w:rFonts w:ascii="Arial" w:hAnsi="Arial" w:cs="Arial"/>
          <w:sz w:val="22"/>
          <w:szCs w:val="22"/>
        </w:rPr>
        <w:t xml:space="preserve"> and have provided required financial information</w:t>
      </w:r>
      <w:r w:rsidR="000F3635">
        <w:rPr>
          <w:rFonts w:ascii="Arial" w:hAnsi="Arial" w:cs="Arial"/>
          <w:sz w:val="22"/>
          <w:szCs w:val="22"/>
        </w:rPr>
        <w:t>;</w:t>
      </w:r>
    </w:p>
    <w:p w:rsidR="005E4499" w:rsidRDefault="005E4499" w:rsidP="005E4499">
      <w:pPr>
        <w:ind w:left="720"/>
        <w:rPr>
          <w:rFonts w:ascii="Arial" w:hAnsi="Arial" w:cs="Arial"/>
          <w:sz w:val="22"/>
          <w:szCs w:val="22"/>
        </w:rPr>
      </w:pPr>
    </w:p>
    <w:p w:rsidR="00332B71" w:rsidRDefault="00C7114B" w:rsidP="00C7114B">
      <w:pPr>
        <w:ind w:left="720"/>
        <w:rPr>
          <w:rFonts w:ascii="Arial" w:hAnsi="Arial" w:cs="Arial"/>
          <w:sz w:val="22"/>
          <w:szCs w:val="22"/>
        </w:rPr>
      </w:pPr>
      <w:r>
        <w:rPr>
          <w:rFonts w:ascii="Arial" w:hAnsi="Arial" w:cs="Arial"/>
          <w:sz w:val="22"/>
          <w:szCs w:val="22"/>
        </w:rPr>
        <w:t xml:space="preserve">Do </w:t>
      </w:r>
      <w:r w:rsidR="00332B71">
        <w:rPr>
          <w:rFonts w:ascii="Arial" w:hAnsi="Arial" w:cs="Arial"/>
          <w:sz w:val="22"/>
          <w:szCs w:val="22"/>
        </w:rPr>
        <w:t>not participate in, and are not eligible for, any third party payment program, health savings account, medical savings account and/or similar types of health insurance-like programs available to pay for hospital services rendered</w:t>
      </w:r>
      <w:r w:rsidR="00CB2F82">
        <w:rPr>
          <w:rFonts w:ascii="Arial" w:hAnsi="Arial" w:cs="Arial"/>
          <w:sz w:val="22"/>
          <w:szCs w:val="22"/>
        </w:rPr>
        <w:t xml:space="preserve"> </w:t>
      </w:r>
      <w:r w:rsidR="0043245F">
        <w:rPr>
          <w:rFonts w:ascii="Arial" w:hAnsi="Arial" w:cs="Arial"/>
          <w:sz w:val="22"/>
          <w:szCs w:val="22"/>
        </w:rPr>
        <w:t>(</w:t>
      </w:r>
      <w:r w:rsidR="00CB2F82" w:rsidRPr="000F3635">
        <w:rPr>
          <w:rFonts w:ascii="Arial" w:hAnsi="Arial" w:cs="Arial"/>
          <w:b/>
          <w:i/>
          <w:sz w:val="22"/>
          <w:szCs w:val="22"/>
        </w:rPr>
        <w:t xml:space="preserve">Patients </w:t>
      </w:r>
      <w:r w:rsidR="0043245F" w:rsidRPr="000F3635">
        <w:rPr>
          <w:rFonts w:ascii="Arial" w:hAnsi="Arial" w:cs="Arial"/>
          <w:b/>
          <w:i/>
          <w:sz w:val="22"/>
          <w:szCs w:val="22"/>
        </w:rPr>
        <w:t>with insurance through a SVCMC non-contracted provider (out o</w:t>
      </w:r>
      <w:r w:rsidR="000F3635" w:rsidRPr="000F3635">
        <w:rPr>
          <w:rFonts w:ascii="Arial" w:hAnsi="Arial" w:cs="Arial"/>
          <w:b/>
          <w:i/>
          <w:sz w:val="22"/>
          <w:szCs w:val="22"/>
        </w:rPr>
        <w:t xml:space="preserve">f network) without an individual payment </w:t>
      </w:r>
      <w:r w:rsidR="0043245F" w:rsidRPr="000F3635">
        <w:rPr>
          <w:rFonts w:ascii="Arial" w:hAnsi="Arial" w:cs="Arial"/>
          <w:b/>
          <w:i/>
          <w:sz w:val="22"/>
          <w:szCs w:val="22"/>
        </w:rPr>
        <w:t>agreement</w:t>
      </w:r>
      <w:r w:rsidR="000F3635" w:rsidRPr="000F3635">
        <w:rPr>
          <w:rFonts w:ascii="Arial" w:hAnsi="Arial" w:cs="Arial"/>
          <w:b/>
          <w:i/>
          <w:sz w:val="22"/>
          <w:szCs w:val="22"/>
        </w:rPr>
        <w:t xml:space="preserve"> with said insurance who choose</w:t>
      </w:r>
      <w:r w:rsidR="0043245F" w:rsidRPr="000F3635">
        <w:rPr>
          <w:rFonts w:ascii="Arial" w:hAnsi="Arial" w:cs="Arial"/>
          <w:b/>
          <w:i/>
          <w:sz w:val="22"/>
          <w:szCs w:val="22"/>
        </w:rPr>
        <w:t xml:space="preserve"> to obtain</w:t>
      </w:r>
      <w:r w:rsidR="00CB2F82" w:rsidRPr="000F3635">
        <w:rPr>
          <w:rFonts w:ascii="Arial" w:hAnsi="Arial" w:cs="Arial"/>
          <w:b/>
          <w:i/>
          <w:sz w:val="22"/>
          <w:szCs w:val="22"/>
        </w:rPr>
        <w:t xml:space="preserve"> non-emergent services at SVCMC </w:t>
      </w:r>
      <w:r w:rsidR="0043245F" w:rsidRPr="000F3635">
        <w:rPr>
          <w:rFonts w:ascii="Arial" w:hAnsi="Arial" w:cs="Arial"/>
          <w:b/>
          <w:i/>
          <w:sz w:val="22"/>
          <w:szCs w:val="22"/>
        </w:rPr>
        <w:t xml:space="preserve">may </w:t>
      </w:r>
      <w:r w:rsidR="00CB2F82" w:rsidRPr="000F3635">
        <w:rPr>
          <w:rFonts w:ascii="Arial" w:hAnsi="Arial" w:cs="Arial"/>
          <w:b/>
          <w:i/>
          <w:sz w:val="22"/>
          <w:szCs w:val="22"/>
        </w:rPr>
        <w:t xml:space="preserve">not </w:t>
      </w:r>
      <w:r w:rsidR="0043245F" w:rsidRPr="000F3635">
        <w:rPr>
          <w:rFonts w:ascii="Arial" w:hAnsi="Arial" w:cs="Arial"/>
          <w:b/>
          <w:i/>
          <w:sz w:val="22"/>
          <w:szCs w:val="22"/>
        </w:rPr>
        <w:t xml:space="preserve">be </w:t>
      </w:r>
      <w:r w:rsidR="00CB2F82" w:rsidRPr="000F3635">
        <w:rPr>
          <w:rFonts w:ascii="Arial" w:hAnsi="Arial" w:cs="Arial"/>
          <w:b/>
          <w:i/>
          <w:sz w:val="22"/>
          <w:szCs w:val="22"/>
        </w:rPr>
        <w:t>eligible for financial assistance.</w:t>
      </w:r>
      <w:r w:rsidR="0043245F">
        <w:rPr>
          <w:rFonts w:ascii="Arial" w:hAnsi="Arial" w:cs="Arial"/>
          <w:sz w:val="22"/>
          <w:szCs w:val="22"/>
        </w:rPr>
        <w:t>)</w:t>
      </w:r>
      <w:r w:rsidR="000F3635">
        <w:rPr>
          <w:rFonts w:ascii="Arial" w:hAnsi="Arial" w:cs="Arial"/>
          <w:sz w:val="22"/>
          <w:szCs w:val="22"/>
        </w:rPr>
        <w:t>;</w:t>
      </w:r>
    </w:p>
    <w:p w:rsidR="009E712D" w:rsidRDefault="009E712D" w:rsidP="009E712D">
      <w:pPr>
        <w:rPr>
          <w:rFonts w:ascii="Arial" w:hAnsi="Arial" w:cs="Arial"/>
          <w:sz w:val="22"/>
          <w:szCs w:val="22"/>
        </w:rPr>
      </w:pPr>
    </w:p>
    <w:p w:rsidR="001A16C2" w:rsidRDefault="001A16C2" w:rsidP="00C7114B">
      <w:pPr>
        <w:ind w:left="720"/>
        <w:rPr>
          <w:rFonts w:ascii="Arial" w:hAnsi="Arial" w:cs="Arial"/>
          <w:sz w:val="22"/>
          <w:szCs w:val="22"/>
        </w:rPr>
      </w:pPr>
      <w:r>
        <w:rPr>
          <w:rFonts w:ascii="Arial" w:hAnsi="Arial" w:cs="Arial"/>
          <w:sz w:val="22"/>
          <w:szCs w:val="22"/>
        </w:rPr>
        <w:t>Have insurance that does not provide coverage for services provided, has limited benefits, lifetime maximum benefits that have been exhausted, or has a hig</w:t>
      </w:r>
      <w:r w:rsidR="000F3635">
        <w:rPr>
          <w:rFonts w:ascii="Arial" w:hAnsi="Arial" w:cs="Arial"/>
          <w:sz w:val="22"/>
          <w:szCs w:val="22"/>
        </w:rPr>
        <w:t>h-deductible and/or coinsurance;</w:t>
      </w:r>
    </w:p>
    <w:p w:rsidR="00CB2F82" w:rsidRPr="009E712D" w:rsidRDefault="00CB2F82" w:rsidP="009E712D">
      <w:pPr>
        <w:ind w:left="360"/>
        <w:rPr>
          <w:rFonts w:ascii="Arial" w:hAnsi="Arial" w:cs="Arial"/>
          <w:sz w:val="22"/>
          <w:szCs w:val="22"/>
        </w:rPr>
      </w:pPr>
    </w:p>
    <w:p w:rsidR="00CB2F82" w:rsidRDefault="00CB2F82" w:rsidP="00C7114B">
      <w:pPr>
        <w:ind w:left="720"/>
        <w:rPr>
          <w:rFonts w:ascii="Arial" w:hAnsi="Arial" w:cs="Arial"/>
          <w:sz w:val="22"/>
          <w:szCs w:val="22"/>
        </w:rPr>
      </w:pPr>
      <w:r w:rsidRPr="009E712D">
        <w:rPr>
          <w:rFonts w:ascii="Arial" w:hAnsi="Arial" w:cs="Arial"/>
          <w:sz w:val="22"/>
          <w:szCs w:val="22"/>
        </w:rPr>
        <w:t>Are residents of Northeast Ohio, are patients residing in SVCMC primary and secondary service areas, or have received emergency services at SVCMC</w:t>
      </w:r>
      <w:r w:rsidR="000F3635">
        <w:rPr>
          <w:rFonts w:ascii="Arial" w:hAnsi="Arial" w:cs="Arial"/>
          <w:sz w:val="22"/>
          <w:szCs w:val="22"/>
        </w:rPr>
        <w:t xml:space="preserve">. </w:t>
      </w:r>
      <w:r w:rsidR="00794E66">
        <w:rPr>
          <w:rFonts w:ascii="Arial" w:hAnsi="Arial" w:cs="Arial"/>
          <w:sz w:val="22"/>
          <w:szCs w:val="22"/>
        </w:rPr>
        <w:t>These service areas include</w:t>
      </w:r>
      <w:r w:rsidR="005D22EC">
        <w:rPr>
          <w:rFonts w:ascii="Arial" w:hAnsi="Arial" w:cs="Arial"/>
          <w:sz w:val="22"/>
          <w:szCs w:val="22"/>
        </w:rPr>
        <w:t xml:space="preserve"> the following Ohio counties: Ashtabula, Cuyahoga, Geauga, Lake,</w:t>
      </w:r>
      <w:r w:rsidR="0003125E">
        <w:rPr>
          <w:rFonts w:ascii="Arial" w:hAnsi="Arial" w:cs="Arial"/>
          <w:sz w:val="22"/>
          <w:szCs w:val="22"/>
        </w:rPr>
        <w:t xml:space="preserve"> Lorain,</w:t>
      </w:r>
      <w:r w:rsidR="005D22EC">
        <w:rPr>
          <w:rFonts w:ascii="Arial" w:hAnsi="Arial" w:cs="Arial"/>
          <w:sz w:val="22"/>
          <w:szCs w:val="22"/>
        </w:rPr>
        <w:t xml:space="preserve"> Medina, </w:t>
      </w:r>
      <w:r w:rsidR="00794E66">
        <w:rPr>
          <w:rFonts w:ascii="Arial" w:hAnsi="Arial" w:cs="Arial"/>
          <w:sz w:val="22"/>
          <w:szCs w:val="22"/>
        </w:rPr>
        <w:t xml:space="preserve">Portage, </w:t>
      </w:r>
      <w:r w:rsidR="00794E66" w:rsidRPr="0003125E">
        <w:rPr>
          <w:rFonts w:ascii="Arial" w:hAnsi="Arial" w:cs="Arial"/>
          <w:sz w:val="22"/>
          <w:szCs w:val="22"/>
        </w:rPr>
        <w:t>Stark</w:t>
      </w:r>
      <w:r w:rsidR="005D22EC">
        <w:rPr>
          <w:rFonts w:ascii="Arial" w:hAnsi="Arial" w:cs="Arial"/>
          <w:sz w:val="22"/>
          <w:szCs w:val="22"/>
        </w:rPr>
        <w:t xml:space="preserve"> &amp; Summit</w:t>
      </w:r>
      <w:r w:rsidR="000F3635">
        <w:rPr>
          <w:rFonts w:ascii="Arial" w:hAnsi="Arial" w:cs="Arial"/>
          <w:sz w:val="22"/>
          <w:szCs w:val="22"/>
        </w:rPr>
        <w:t>;</w:t>
      </w:r>
    </w:p>
    <w:p w:rsidR="00C7114B" w:rsidRPr="009E712D" w:rsidRDefault="00C7114B" w:rsidP="00C7114B">
      <w:pPr>
        <w:ind w:left="720"/>
        <w:rPr>
          <w:rFonts w:ascii="Arial" w:hAnsi="Arial" w:cs="Arial"/>
          <w:sz w:val="22"/>
          <w:szCs w:val="22"/>
        </w:rPr>
      </w:pPr>
    </w:p>
    <w:p w:rsidR="00CB2F82" w:rsidRDefault="00CB2F82" w:rsidP="00C7114B">
      <w:pPr>
        <w:ind w:left="720"/>
        <w:rPr>
          <w:rFonts w:ascii="Arial" w:hAnsi="Arial" w:cs="Arial"/>
          <w:sz w:val="22"/>
          <w:szCs w:val="22"/>
        </w:rPr>
      </w:pPr>
      <w:r w:rsidRPr="009E712D">
        <w:rPr>
          <w:rFonts w:ascii="Arial" w:hAnsi="Arial" w:cs="Arial"/>
          <w:sz w:val="22"/>
          <w:szCs w:val="22"/>
        </w:rPr>
        <w:t xml:space="preserve">Are at or below 400% of the Federal </w:t>
      </w:r>
      <w:r w:rsidR="000F3635" w:rsidRPr="009E712D">
        <w:rPr>
          <w:rFonts w:ascii="Arial" w:hAnsi="Arial" w:cs="Arial"/>
          <w:sz w:val="22"/>
          <w:szCs w:val="22"/>
        </w:rPr>
        <w:t>Pove</w:t>
      </w:r>
      <w:r w:rsidR="000F3635">
        <w:rPr>
          <w:rFonts w:ascii="Arial" w:hAnsi="Arial" w:cs="Arial"/>
          <w:sz w:val="22"/>
          <w:szCs w:val="22"/>
        </w:rPr>
        <w:t>rty Level</w:t>
      </w:r>
      <w:r>
        <w:rPr>
          <w:rFonts w:ascii="Arial" w:hAnsi="Arial" w:cs="Arial"/>
          <w:sz w:val="22"/>
          <w:szCs w:val="22"/>
        </w:rPr>
        <w:t xml:space="preserve"> (</w:t>
      </w:r>
      <w:r w:rsidR="008C732E">
        <w:rPr>
          <w:rFonts w:ascii="Arial" w:hAnsi="Arial" w:cs="Arial"/>
          <w:sz w:val="22"/>
          <w:szCs w:val="22"/>
        </w:rPr>
        <w:t>FPL</w:t>
      </w:r>
      <w:r>
        <w:rPr>
          <w:rFonts w:ascii="Arial" w:hAnsi="Arial" w:cs="Arial"/>
          <w:sz w:val="22"/>
          <w:szCs w:val="22"/>
        </w:rPr>
        <w:t>)</w:t>
      </w:r>
      <w:r w:rsidR="000F3635">
        <w:rPr>
          <w:rFonts w:ascii="Arial" w:hAnsi="Arial" w:cs="Arial"/>
          <w:sz w:val="22"/>
          <w:szCs w:val="22"/>
        </w:rPr>
        <w:t>;</w:t>
      </w:r>
    </w:p>
    <w:p w:rsidR="00C7114B" w:rsidRDefault="00C7114B" w:rsidP="00C7114B">
      <w:pPr>
        <w:ind w:left="720"/>
        <w:rPr>
          <w:rFonts w:ascii="Arial" w:hAnsi="Arial" w:cs="Arial"/>
          <w:sz w:val="22"/>
          <w:szCs w:val="22"/>
        </w:rPr>
      </w:pPr>
    </w:p>
    <w:p w:rsidR="00CB2F82" w:rsidRDefault="001A16C2" w:rsidP="006929FB">
      <w:pPr>
        <w:ind w:left="720"/>
        <w:rPr>
          <w:rFonts w:ascii="Arial" w:hAnsi="Arial" w:cs="Arial"/>
          <w:sz w:val="22"/>
          <w:szCs w:val="22"/>
        </w:rPr>
      </w:pPr>
      <w:r>
        <w:rPr>
          <w:rFonts w:ascii="Arial" w:hAnsi="Arial" w:cs="Arial"/>
          <w:sz w:val="22"/>
          <w:szCs w:val="22"/>
        </w:rPr>
        <w:t xml:space="preserve">Have </w:t>
      </w:r>
      <w:r w:rsidR="00CB2F82">
        <w:rPr>
          <w:rFonts w:ascii="Arial" w:hAnsi="Arial" w:cs="Arial"/>
          <w:sz w:val="22"/>
          <w:szCs w:val="22"/>
        </w:rPr>
        <w:t xml:space="preserve">applied for </w:t>
      </w:r>
      <w:r>
        <w:rPr>
          <w:rFonts w:ascii="Arial" w:hAnsi="Arial" w:cs="Arial"/>
          <w:sz w:val="22"/>
          <w:szCs w:val="22"/>
        </w:rPr>
        <w:t>third party payment programs</w:t>
      </w:r>
      <w:r w:rsidR="005E4499">
        <w:rPr>
          <w:rFonts w:ascii="Arial" w:hAnsi="Arial" w:cs="Arial"/>
          <w:sz w:val="22"/>
          <w:szCs w:val="22"/>
        </w:rPr>
        <w:t xml:space="preserve"> but were found not to qualify.</w:t>
      </w:r>
      <w:r w:rsidR="006929FB">
        <w:rPr>
          <w:rFonts w:ascii="Arial" w:hAnsi="Arial" w:cs="Arial"/>
          <w:sz w:val="22"/>
          <w:szCs w:val="22"/>
        </w:rPr>
        <w:t xml:space="preserve"> </w:t>
      </w:r>
    </w:p>
    <w:p w:rsidR="00C760BC" w:rsidRDefault="00C760BC" w:rsidP="006929FB">
      <w:pPr>
        <w:ind w:left="720"/>
        <w:rPr>
          <w:rFonts w:ascii="Arial" w:hAnsi="Arial" w:cs="Arial"/>
          <w:sz w:val="22"/>
          <w:szCs w:val="22"/>
        </w:rPr>
      </w:pPr>
    </w:p>
    <w:p w:rsidR="00C760BC" w:rsidRPr="00457E80" w:rsidRDefault="001E0C9D" w:rsidP="00457E80">
      <w:pPr>
        <w:rPr>
          <w:rFonts w:ascii="Arial" w:hAnsi="Arial" w:cs="Arial"/>
          <w:b/>
          <w:sz w:val="22"/>
          <w:szCs w:val="22"/>
        </w:rPr>
      </w:pPr>
      <w:r w:rsidRPr="00457E80">
        <w:rPr>
          <w:rFonts w:ascii="Arial" w:hAnsi="Arial" w:cs="Arial"/>
          <w:b/>
          <w:sz w:val="22"/>
          <w:szCs w:val="22"/>
        </w:rPr>
        <w:t>Additional Ways to Quality for Assistance</w:t>
      </w:r>
    </w:p>
    <w:p w:rsidR="001E0C9D" w:rsidRPr="00457E80" w:rsidRDefault="001E0C9D" w:rsidP="00457E80">
      <w:pPr>
        <w:rPr>
          <w:rFonts w:ascii="Arial" w:hAnsi="Arial" w:cs="Arial"/>
          <w:b/>
          <w:sz w:val="22"/>
          <w:szCs w:val="22"/>
        </w:rPr>
      </w:pPr>
    </w:p>
    <w:p w:rsidR="001E0C9D" w:rsidRPr="00457E80" w:rsidRDefault="001E0C9D" w:rsidP="00E0337E">
      <w:pPr>
        <w:ind w:left="720"/>
        <w:rPr>
          <w:rFonts w:ascii="Arial" w:hAnsi="Arial" w:cs="Arial"/>
          <w:sz w:val="22"/>
          <w:szCs w:val="22"/>
        </w:rPr>
      </w:pPr>
      <w:r w:rsidRPr="00457E80">
        <w:rPr>
          <w:rFonts w:ascii="Arial" w:hAnsi="Arial" w:cs="Arial"/>
          <w:sz w:val="22"/>
          <w:szCs w:val="22"/>
        </w:rPr>
        <w:t xml:space="preserve">Catastrophic Balance Financial Assistance: Patients who have excessive medical expenses </w:t>
      </w:r>
      <w:r w:rsidR="00E0337E" w:rsidRPr="00457E80">
        <w:rPr>
          <w:rFonts w:ascii="Arial" w:hAnsi="Arial" w:cs="Arial"/>
          <w:sz w:val="22"/>
          <w:szCs w:val="22"/>
        </w:rPr>
        <w:t>that</w:t>
      </w:r>
      <w:r w:rsidRPr="00457E80">
        <w:rPr>
          <w:rFonts w:ascii="Arial" w:hAnsi="Arial" w:cs="Arial"/>
          <w:sz w:val="22"/>
          <w:szCs w:val="22"/>
        </w:rPr>
        <w:t xml:space="preserve"> have </w:t>
      </w:r>
      <w:r w:rsidR="00E0337E" w:rsidRPr="00457E80">
        <w:rPr>
          <w:rFonts w:ascii="Arial" w:hAnsi="Arial" w:cs="Arial"/>
          <w:sz w:val="22"/>
          <w:szCs w:val="22"/>
        </w:rPr>
        <w:t>re</w:t>
      </w:r>
      <w:r w:rsidRPr="00457E80">
        <w:rPr>
          <w:rFonts w:ascii="Arial" w:hAnsi="Arial" w:cs="Arial"/>
          <w:sz w:val="22"/>
          <w:szCs w:val="22"/>
        </w:rPr>
        <w:t xml:space="preserve">sulted in a </w:t>
      </w:r>
      <w:r w:rsidR="00E0337E" w:rsidRPr="00457E80">
        <w:rPr>
          <w:rFonts w:ascii="Arial" w:hAnsi="Arial" w:cs="Arial"/>
          <w:sz w:val="22"/>
          <w:szCs w:val="22"/>
        </w:rPr>
        <w:t>balance</w:t>
      </w:r>
      <w:r w:rsidRPr="00457E80">
        <w:rPr>
          <w:rFonts w:ascii="Arial" w:hAnsi="Arial" w:cs="Arial"/>
          <w:sz w:val="22"/>
          <w:szCs w:val="22"/>
        </w:rPr>
        <w:t xml:space="preserve"> due to St </w:t>
      </w:r>
      <w:r w:rsidR="00E0337E" w:rsidRPr="00457E80">
        <w:rPr>
          <w:rFonts w:ascii="Arial" w:hAnsi="Arial" w:cs="Arial"/>
          <w:sz w:val="22"/>
          <w:szCs w:val="22"/>
        </w:rPr>
        <w:t>Vincent</w:t>
      </w:r>
      <w:r w:rsidRPr="00457E80">
        <w:rPr>
          <w:rFonts w:ascii="Arial" w:hAnsi="Arial" w:cs="Arial"/>
          <w:sz w:val="22"/>
          <w:szCs w:val="22"/>
        </w:rPr>
        <w:t xml:space="preserve"> Charity Medical Center </w:t>
      </w:r>
      <w:r w:rsidR="00E0337E" w:rsidRPr="00457E80">
        <w:rPr>
          <w:rFonts w:ascii="Arial" w:hAnsi="Arial" w:cs="Arial"/>
          <w:sz w:val="22"/>
          <w:szCs w:val="22"/>
        </w:rPr>
        <w:t xml:space="preserve">on charges incurred for an episode of care that are greater than 15% of the patients Annual Family Income. </w:t>
      </w:r>
    </w:p>
    <w:p w:rsidR="00E0337E" w:rsidRPr="00457E80" w:rsidRDefault="00E0337E">
      <w:pPr>
        <w:ind w:left="720"/>
        <w:rPr>
          <w:rFonts w:ascii="Arial" w:hAnsi="Arial" w:cs="Arial"/>
          <w:sz w:val="22"/>
          <w:szCs w:val="22"/>
        </w:rPr>
      </w:pPr>
    </w:p>
    <w:p w:rsidR="00E0337E" w:rsidRPr="00457E80" w:rsidRDefault="00E0337E">
      <w:pPr>
        <w:ind w:left="720"/>
        <w:rPr>
          <w:rFonts w:ascii="Arial" w:hAnsi="Arial" w:cs="Arial"/>
          <w:sz w:val="22"/>
          <w:szCs w:val="22"/>
        </w:rPr>
      </w:pPr>
      <w:r w:rsidRPr="00457E80">
        <w:rPr>
          <w:rFonts w:ascii="Arial" w:hAnsi="Arial" w:cs="Arial"/>
          <w:sz w:val="22"/>
          <w:szCs w:val="22"/>
        </w:rPr>
        <w:t xml:space="preserve">Exceptional Circumstances: Patients who relay that they are undergoing an extreme personal or financial hardship (including a terminal illness or other catastrophic medical condition). </w:t>
      </w:r>
    </w:p>
    <w:p w:rsidR="00E0337E" w:rsidRPr="00457E80" w:rsidRDefault="00E0337E" w:rsidP="00457E80">
      <w:pPr>
        <w:rPr>
          <w:rFonts w:ascii="Arial" w:hAnsi="Arial" w:cs="Arial"/>
          <w:b/>
          <w:sz w:val="22"/>
          <w:szCs w:val="22"/>
        </w:rPr>
      </w:pPr>
    </w:p>
    <w:p w:rsidR="00E0337E" w:rsidRPr="00457E80" w:rsidRDefault="00E0337E" w:rsidP="00457E80">
      <w:pPr>
        <w:rPr>
          <w:rFonts w:ascii="Arial" w:hAnsi="Arial" w:cs="Arial"/>
          <w:b/>
          <w:sz w:val="22"/>
          <w:szCs w:val="22"/>
        </w:rPr>
      </w:pPr>
      <w:r w:rsidRPr="00457E80">
        <w:rPr>
          <w:rFonts w:ascii="Arial" w:hAnsi="Arial" w:cs="Arial"/>
          <w:b/>
          <w:sz w:val="22"/>
          <w:szCs w:val="22"/>
        </w:rPr>
        <w:t xml:space="preserve">Requests for assistance due to Catastrophic or Exceptional Circumstances will be evaluated on a case-by-case basis by: the Director of Revenue Cycle, or the Sr. VP/CFO. </w:t>
      </w:r>
    </w:p>
    <w:p w:rsidR="00C760BC" w:rsidRPr="00457E80" w:rsidRDefault="00C760BC" w:rsidP="00457E80">
      <w:pPr>
        <w:rPr>
          <w:rFonts w:ascii="Arial" w:hAnsi="Arial" w:cs="Arial"/>
          <w:sz w:val="22"/>
          <w:szCs w:val="22"/>
        </w:rPr>
      </w:pPr>
    </w:p>
    <w:p w:rsidR="00F124AF" w:rsidRPr="00457E80" w:rsidRDefault="00F124AF" w:rsidP="006929FB">
      <w:pPr>
        <w:ind w:left="720"/>
        <w:rPr>
          <w:rFonts w:ascii="Arial" w:hAnsi="Arial" w:cs="Arial"/>
          <w:sz w:val="22"/>
          <w:szCs w:val="22"/>
        </w:rPr>
      </w:pPr>
    </w:p>
    <w:p w:rsidR="00E0337E" w:rsidRDefault="00E0337E" w:rsidP="006929FB">
      <w:pPr>
        <w:ind w:left="720"/>
        <w:rPr>
          <w:rFonts w:ascii="Arial" w:hAnsi="Arial" w:cs="Arial"/>
          <w:sz w:val="22"/>
          <w:szCs w:val="22"/>
        </w:rPr>
      </w:pPr>
    </w:p>
    <w:p w:rsidR="00E0337E" w:rsidRDefault="00E0337E" w:rsidP="006929FB">
      <w:pPr>
        <w:ind w:left="720"/>
        <w:rPr>
          <w:rFonts w:ascii="Arial" w:hAnsi="Arial" w:cs="Arial"/>
          <w:sz w:val="22"/>
          <w:szCs w:val="22"/>
        </w:rPr>
      </w:pPr>
    </w:p>
    <w:p w:rsidR="00E0337E" w:rsidRDefault="00E0337E" w:rsidP="006929FB">
      <w:pPr>
        <w:ind w:left="720"/>
        <w:rPr>
          <w:rFonts w:ascii="Arial" w:hAnsi="Arial" w:cs="Arial"/>
          <w:sz w:val="22"/>
          <w:szCs w:val="22"/>
        </w:rPr>
      </w:pPr>
    </w:p>
    <w:p w:rsidR="00E0337E" w:rsidRDefault="00E0337E" w:rsidP="006929FB">
      <w:pPr>
        <w:ind w:left="720"/>
        <w:rPr>
          <w:rFonts w:ascii="Arial" w:hAnsi="Arial" w:cs="Arial"/>
          <w:sz w:val="22"/>
          <w:szCs w:val="22"/>
        </w:rPr>
      </w:pPr>
    </w:p>
    <w:p w:rsidR="00E0337E" w:rsidRDefault="00E0337E" w:rsidP="006929FB">
      <w:pPr>
        <w:ind w:left="720"/>
        <w:rPr>
          <w:rFonts w:ascii="Arial" w:hAnsi="Arial" w:cs="Arial"/>
          <w:sz w:val="22"/>
          <w:szCs w:val="22"/>
        </w:rPr>
      </w:pPr>
    </w:p>
    <w:p w:rsidR="00CB2F82" w:rsidRPr="00332B71" w:rsidRDefault="00CB2F82" w:rsidP="00CB2F82">
      <w:pPr>
        <w:rPr>
          <w:rFonts w:ascii="Arial" w:hAnsi="Arial" w:cs="Arial"/>
          <w:sz w:val="22"/>
          <w:szCs w:val="22"/>
        </w:rPr>
      </w:pPr>
    </w:p>
    <w:p w:rsidR="009F4447" w:rsidRDefault="0003125E" w:rsidP="009F4447">
      <w:pPr>
        <w:rPr>
          <w:rFonts w:ascii="Arial" w:hAnsi="Arial" w:cs="Arial"/>
          <w:b/>
          <w:sz w:val="22"/>
          <w:szCs w:val="22"/>
          <w:u w:val="single"/>
        </w:rPr>
      </w:pPr>
      <w:r>
        <w:rPr>
          <w:rFonts w:ascii="Arial" w:hAnsi="Arial" w:cs="Arial"/>
          <w:b/>
          <w:sz w:val="22"/>
          <w:szCs w:val="22"/>
        </w:rPr>
        <w:t xml:space="preserve">     </w:t>
      </w:r>
      <w:r w:rsidR="00CB2F82" w:rsidRPr="0003125E">
        <w:rPr>
          <w:rFonts w:ascii="Arial" w:hAnsi="Arial" w:cs="Arial"/>
          <w:b/>
          <w:sz w:val="22"/>
          <w:szCs w:val="22"/>
        </w:rPr>
        <w:t>DETERMINATION OF ELIGIBILITY</w:t>
      </w:r>
      <w:r w:rsidR="00CB2F82" w:rsidRPr="000F3635">
        <w:rPr>
          <w:rFonts w:ascii="Arial" w:hAnsi="Arial" w:cs="Arial"/>
          <w:b/>
          <w:sz w:val="22"/>
          <w:szCs w:val="22"/>
          <w:u w:val="single"/>
        </w:rPr>
        <w:t>:</w:t>
      </w:r>
    </w:p>
    <w:p w:rsidR="00CB2F82" w:rsidRDefault="00CB2F82" w:rsidP="009F4447">
      <w:pPr>
        <w:rPr>
          <w:rFonts w:ascii="Arial" w:hAnsi="Arial" w:cs="Arial"/>
          <w:b/>
          <w:sz w:val="22"/>
          <w:szCs w:val="22"/>
          <w:u w:val="single"/>
        </w:rPr>
      </w:pPr>
    </w:p>
    <w:p w:rsidR="007C217B" w:rsidRDefault="0003125E" w:rsidP="009227E2">
      <w:pPr>
        <w:rPr>
          <w:rFonts w:ascii="Arial" w:hAnsi="Arial" w:cs="Arial"/>
          <w:sz w:val="22"/>
          <w:szCs w:val="22"/>
        </w:rPr>
      </w:pPr>
      <w:r>
        <w:rPr>
          <w:rFonts w:ascii="Arial" w:hAnsi="Arial" w:cs="Arial"/>
          <w:sz w:val="22"/>
          <w:szCs w:val="22"/>
        </w:rPr>
        <w:t xml:space="preserve">     </w:t>
      </w:r>
      <w:r w:rsidR="007C217B">
        <w:rPr>
          <w:rFonts w:ascii="Arial" w:hAnsi="Arial" w:cs="Arial"/>
          <w:sz w:val="22"/>
          <w:szCs w:val="22"/>
        </w:rPr>
        <w:t xml:space="preserve">Income and family size are used for determining eligibility for SVCMC Financial Assistance Program. </w:t>
      </w:r>
      <w:r w:rsidR="00CB2F82">
        <w:rPr>
          <w:rFonts w:ascii="Arial" w:hAnsi="Arial" w:cs="Arial"/>
          <w:sz w:val="22"/>
          <w:szCs w:val="22"/>
        </w:rPr>
        <w:t xml:space="preserve">The </w:t>
      </w:r>
      <w:r>
        <w:rPr>
          <w:rFonts w:ascii="Arial" w:hAnsi="Arial" w:cs="Arial"/>
          <w:sz w:val="22"/>
          <w:szCs w:val="22"/>
        </w:rPr>
        <w:t xml:space="preserve">           </w:t>
      </w:r>
      <w:r w:rsidR="00CB2F82">
        <w:rPr>
          <w:rFonts w:ascii="Arial" w:hAnsi="Arial" w:cs="Arial"/>
          <w:sz w:val="22"/>
          <w:szCs w:val="22"/>
        </w:rPr>
        <w:t xml:space="preserve">Financial Counselor will review the application and proof of income documents to </w:t>
      </w:r>
      <w:r w:rsidR="007C217B">
        <w:rPr>
          <w:rFonts w:ascii="Arial" w:hAnsi="Arial" w:cs="Arial"/>
          <w:sz w:val="22"/>
          <w:szCs w:val="22"/>
        </w:rPr>
        <w:t>assess</w:t>
      </w:r>
      <w:r w:rsidR="00CB2F82">
        <w:rPr>
          <w:rFonts w:ascii="Arial" w:hAnsi="Arial" w:cs="Arial"/>
          <w:sz w:val="22"/>
          <w:szCs w:val="22"/>
        </w:rPr>
        <w:t xml:space="preserve"> e</w:t>
      </w:r>
      <w:r w:rsidR="000F3635">
        <w:rPr>
          <w:rFonts w:ascii="Arial" w:hAnsi="Arial" w:cs="Arial"/>
          <w:sz w:val="22"/>
          <w:szCs w:val="22"/>
        </w:rPr>
        <w:t>ligibility.</w:t>
      </w:r>
    </w:p>
    <w:p w:rsidR="00023965" w:rsidRPr="00E0337E" w:rsidRDefault="00023965" w:rsidP="009227E2">
      <w:pPr>
        <w:rPr>
          <w:rFonts w:ascii="Arial" w:hAnsi="Arial" w:cs="Arial"/>
          <w:sz w:val="22"/>
          <w:szCs w:val="22"/>
        </w:rPr>
      </w:pPr>
    </w:p>
    <w:p w:rsidR="00023965" w:rsidRPr="00457E80" w:rsidRDefault="00023965" w:rsidP="00023965">
      <w:pPr>
        <w:rPr>
          <w:rFonts w:ascii="Arial" w:hAnsi="Arial" w:cs="Arial"/>
          <w:b/>
          <w:sz w:val="22"/>
          <w:szCs w:val="22"/>
        </w:rPr>
      </w:pPr>
      <w:r w:rsidRPr="00457E80">
        <w:rPr>
          <w:rFonts w:ascii="Arial" w:hAnsi="Arial" w:cs="Arial"/>
          <w:b/>
          <w:sz w:val="22"/>
          <w:szCs w:val="22"/>
        </w:rPr>
        <w:t xml:space="preserve">The Ohio Department of Medicaid has released new guidance regarding </w:t>
      </w:r>
      <w:r w:rsidRPr="00457E80">
        <w:rPr>
          <w:rFonts w:ascii="Arial" w:hAnsi="Arial" w:cs="Arial"/>
          <w:b/>
          <w:sz w:val="22"/>
          <w:szCs w:val="22"/>
          <w:u w:val="single"/>
        </w:rPr>
        <w:t>HCAP eligibility</w:t>
      </w:r>
      <w:r w:rsidRPr="00457E80">
        <w:rPr>
          <w:rFonts w:ascii="Arial" w:hAnsi="Arial" w:cs="Arial"/>
          <w:b/>
          <w:sz w:val="22"/>
          <w:szCs w:val="22"/>
        </w:rPr>
        <w:t xml:space="preserve"> determination and federal financial assistance programs. Throughout the COVID -19 declared state of emergency, the federal government has authorized certain direct financial assistance to eligible individuals. These include Economic Impact Payments (coronavirus stimulus payments), the additional $600.00 in weekly unemployment benefit payments, and the newly-authorized Child Tax Credit payments. </w:t>
      </w:r>
    </w:p>
    <w:p w:rsidR="00023965" w:rsidRPr="00457E80" w:rsidRDefault="00023965" w:rsidP="00023965">
      <w:pPr>
        <w:rPr>
          <w:rFonts w:ascii="Arial" w:hAnsi="Arial" w:cs="Arial"/>
          <w:b/>
          <w:sz w:val="22"/>
          <w:szCs w:val="22"/>
        </w:rPr>
      </w:pPr>
    </w:p>
    <w:p w:rsidR="00023965" w:rsidRPr="00457E80" w:rsidRDefault="00023965" w:rsidP="00023965">
      <w:pPr>
        <w:rPr>
          <w:rFonts w:ascii="Arial" w:hAnsi="Arial" w:cs="Arial"/>
          <w:szCs w:val="24"/>
        </w:rPr>
      </w:pPr>
      <w:r w:rsidRPr="00457E80">
        <w:rPr>
          <w:rFonts w:ascii="Arial" w:hAnsi="Arial" w:cs="Arial"/>
          <w:szCs w:val="24"/>
        </w:rPr>
        <w:t xml:space="preserve">For the purposes for determining eligibility for HCAP and/or Financial Assistance, the above mentioned payments will not be included as part of the family income. </w:t>
      </w:r>
    </w:p>
    <w:p w:rsidR="000F3635" w:rsidRDefault="000F3635" w:rsidP="009227E2">
      <w:pPr>
        <w:rPr>
          <w:rFonts w:ascii="Arial" w:hAnsi="Arial" w:cs="Arial"/>
          <w:sz w:val="22"/>
          <w:szCs w:val="22"/>
        </w:rPr>
      </w:pPr>
    </w:p>
    <w:p w:rsidR="000F3635" w:rsidRDefault="0003125E" w:rsidP="009227E2">
      <w:pPr>
        <w:rPr>
          <w:rFonts w:ascii="Arial" w:hAnsi="Arial" w:cs="Arial"/>
          <w:sz w:val="22"/>
          <w:szCs w:val="22"/>
        </w:rPr>
      </w:pPr>
      <w:r>
        <w:rPr>
          <w:rFonts w:ascii="Arial" w:hAnsi="Arial" w:cs="Arial"/>
          <w:sz w:val="22"/>
          <w:szCs w:val="22"/>
        </w:rPr>
        <w:t xml:space="preserve">     </w:t>
      </w:r>
      <w:r w:rsidR="007C217B">
        <w:rPr>
          <w:rFonts w:ascii="Arial" w:hAnsi="Arial" w:cs="Arial"/>
          <w:sz w:val="22"/>
          <w:szCs w:val="22"/>
        </w:rPr>
        <w:t xml:space="preserve">Individuals with a combined household income below 100% of the Federal Poverty Level (FPL) will qualify for </w:t>
      </w:r>
      <w:r w:rsidR="00C7331A">
        <w:rPr>
          <w:rFonts w:ascii="Arial" w:hAnsi="Arial" w:cs="Arial"/>
          <w:sz w:val="22"/>
          <w:szCs w:val="22"/>
        </w:rPr>
        <w:t>free care/</w:t>
      </w:r>
      <w:r w:rsidR="007C217B">
        <w:rPr>
          <w:rFonts w:ascii="Arial" w:hAnsi="Arial" w:cs="Arial"/>
          <w:sz w:val="22"/>
          <w:szCs w:val="22"/>
        </w:rPr>
        <w:t>100% write</w:t>
      </w:r>
      <w:r w:rsidR="000F3635">
        <w:rPr>
          <w:rFonts w:ascii="Arial" w:hAnsi="Arial" w:cs="Arial"/>
          <w:sz w:val="22"/>
          <w:szCs w:val="22"/>
        </w:rPr>
        <w:t>-</w:t>
      </w:r>
      <w:r w:rsidR="007C217B">
        <w:rPr>
          <w:rFonts w:ascii="Arial" w:hAnsi="Arial" w:cs="Arial"/>
          <w:sz w:val="22"/>
          <w:szCs w:val="22"/>
        </w:rPr>
        <w:t xml:space="preserve">off under the state of Ohio Hospital Care Assurance Program (HCAP). The Medicaid </w:t>
      </w:r>
      <w:r>
        <w:rPr>
          <w:rFonts w:ascii="Arial" w:hAnsi="Arial" w:cs="Arial"/>
          <w:sz w:val="22"/>
          <w:szCs w:val="22"/>
        </w:rPr>
        <w:t xml:space="preserve"> </w:t>
      </w:r>
      <w:r w:rsidR="007C217B">
        <w:rPr>
          <w:rFonts w:ascii="Arial" w:hAnsi="Arial" w:cs="Arial"/>
          <w:sz w:val="22"/>
          <w:szCs w:val="22"/>
        </w:rPr>
        <w:t xml:space="preserve">application process will also be started for </w:t>
      </w:r>
      <w:r w:rsidR="000F3635">
        <w:rPr>
          <w:rFonts w:ascii="Arial" w:hAnsi="Arial" w:cs="Arial"/>
          <w:sz w:val="22"/>
          <w:szCs w:val="22"/>
        </w:rPr>
        <w:t>individuals</w:t>
      </w:r>
      <w:r w:rsidR="007C217B">
        <w:rPr>
          <w:rFonts w:ascii="Arial" w:hAnsi="Arial" w:cs="Arial"/>
          <w:sz w:val="22"/>
          <w:szCs w:val="22"/>
        </w:rPr>
        <w:t xml:space="preserve"> </w:t>
      </w:r>
      <w:r w:rsidR="000F3635">
        <w:rPr>
          <w:rFonts w:ascii="Arial" w:hAnsi="Arial" w:cs="Arial"/>
          <w:sz w:val="22"/>
          <w:szCs w:val="22"/>
        </w:rPr>
        <w:t>qualifying for HCAP.</w:t>
      </w:r>
    </w:p>
    <w:p w:rsidR="007C217B" w:rsidRDefault="007C217B" w:rsidP="009227E2">
      <w:pPr>
        <w:rPr>
          <w:rFonts w:ascii="Arial" w:hAnsi="Arial" w:cs="Arial"/>
          <w:sz w:val="22"/>
          <w:szCs w:val="22"/>
        </w:rPr>
      </w:pPr>
      <w:r>
        <w:rPr>
          <w:rFonts w:ascii="Arial" w:hAnsi="Arial" w:cs="Arial"/>
          <w:sz w:val="22"/>
          <w:szCs w:val="22"/>
        </w:rPr>
        <w:t xml:space="preserve"> </w:t>
      </w:r>
    </w:p>
    <w:p w:rsidR="005D22EC" w:rsidRDefault="0003125E" w:rsidP="009227E2">
      <w:pPr>
        <w:rPr>
          <w:rFonts w:ascii="Arial" w:hAnsi="Arial" w:cs="Arial"/>
          <w:sz w:val="22"/>
          <w:szCs w:val="22"/>
        </w:rPr>
      </w:pPr>
      <w:r>
        <w:rPr>
          <w:rFonts w:ascii="Arial" w:hAnsi="Arial" w:cs="Arial"/>
          <w:sz w:val="22"/>
          <w:szCs w:val="22"/>
        </w:rPr>
        <w:t xml:space="preserve">     </w:t>
      </w:r>
      <w:r w:rsidR="005D22EC">
        <w:rPr>
          <w:rFonts w:ascii="Arial" w:hAnsi="Arial" w:cs="Arial"/>
          <w:sz w:val="22"/>
          <w:szCs w:val="22"/>
        </w:rPr>
        <w:t xml:space="preserve">Individuals with a combined household income of 138% or below will be screened for Medicaid through Ohio </w:t>
      </w:r>
      <w:r>
        <w:rPr>
          <w:rFonts w:ascii="Arial" w:hAnsi="Arial" w:cs="Arial"/>
          <w:sz w:val="22"/>
          <w:szCs w:val="22"/>
        </w:rPr>
        <w:t xml:space="preserve">     </w:t>
      </w:r>
      <w:r w:rsidR="005D22EC">
        <w:rPr>
          <w:rFonts w:ascii="Arial" w:hAnsi="Arial" w:cs="Arial"/>
          <w:sz w:val="22"/>
          <w:szCs w:val="22"/>
        </w:rPr>
        <w:t>Medicaid Expansion program.</w:t>
      </w:r>
    </w:p>
    <w:p w:rsidR="007C217B" w:rsidRDefault="0003125E" w:rsidP="009227E2">
      <w:pPr>
        <w:rPr>
          <w:rFonts w:ascii="Arial" w:hAnsi="Arial" w:cs="Arial"/>
          <w:sz w:val="22"/>
          <w:szCs w:val="22"/>
        </w:rPr>
      </w:pPr>
      <w:r>
        <w:rPr>
          <w:rFonts w:ascii="Arial" w:hAnsi="Arial" w:cs="Arial"/>
          <w:sz w:val="22"/>
          <w:szCs w:val="22"/>
        </w:rPr>
        <w:t xml:space="preserve">     </w:t>
      </w:r>
      <w:r w:rsidR="007C217B">
        <w:rPr>
          <w:rFonts w:ascii="Arial" w:hAnsi="Arial" w:cs="Arial"/>
          <w:sz w:val="22"/>
          <w:szCs w:val="22"/>
        </w:rPr>
        <w:t>Individuals with a combined household income of 101-200% of the FPL will qualify for SVCMC</w:t>
      </w:r>
      <w:r w:rsidR="00C7331A">
        <w:rPr>
          <w:rFonts w:ascii="Arial" w:hAnsi="Arial" w:cs="Arial"/>
          <w:sz w:val="22"/>
          <w:szCs w:val="22"/>
        </w:rPr>
        <w:t xml:space="preserve"> </w:t>
      </w:r>
      <w:r w:rsidR="00523D52">
        <w:rPr>
          <w:rFonts w:ascii="Arial" w:hAnsi="Arial" w:cs="Arial"/>
          <w:sz w:val="22"/>
          <w:szCs w:val="22"/>
        </w:rPr>
        <w:t>AGB                    discount (rate indicated in Addendum A)</w:t>
      </w:r>
    </w:p>
    <w:p w:rsidR="007C217B" w:rsidRDefault="0003125E" w:rsidP="009227E2">
      <w:pPr>
        <w:rPr>
          <w:rFonts w:ascii="Arial" w:hAnsi="Arial" w:cs="Arial"/>
          <w:sz w:val="22"/>
          <w:szCs w:val="22"/>
        </w:rPr>
      </w:pPr>
      <w:r>
        <w:rPr>
          <w:rFonts w:ascii="Arial" w:hAnsi="Arial" w:cs="Arial"/>
          <w:sz w:val="22"/>
          <w:szCs w:val="22"/>
        </w:rPr>
        <w:t xml:space="preserve">     </w:t>
      </w:r>
      <w:r w:rsidR="007C217B">
        <w:rPr>
          <w:rFonts w:ascii="Arial" w:hAnsi="Arial" w:cs="Arial"/>
          <w:sz w:val="22"/>
          <w:szCs w:val="22"/>
        </w:rPr>
        <w:t>Individuals with a combined household income of 201-400% of the FPL will qualify for discount</w:t>
      </w:r>
      <w:r w:rsidR="00C7331A">
        <w:rPr>
          <w:rFonts w:ascii="Arial" w:hAnsi="Arial" w:cs="Arial"/>
          <w:sz w:val="22"/>
          <w:szCs w:val="22"/>
        </w:rPr>
        <w:t xml:space="preserve">ed care at </w:t>
      </w:r>
      <w:r>
        <w:rPr>
          <w:rFonts w:ascii="Arial" w:hAnsi="Arial" w:cs="Arial"/>
          <w:sz w:val="22"/>
          <w:szCs w:val="22"/>
        </w:rPr>
        <w:t xml:space="preserve">           </w:t>
      </w:r>
      <w:r w:rsidR="005D22EC">
        <w:rPr>
          <w:rFonts w:ascii="Arial" w:hAnsi="Arial" w:cs="Arial"/>
          <w:sz w:val="22"/>
          <w:szCs w:val="22"/>
        </w:rPr>
        <w:t xml:space="preserve">rates indicated in Addendum </w:t>
      </w:r>
      <w:r w:rsidR="00183A89">
        <w:rPr>
          <w:rFonts w:ascii="Arial" w:hAnsi="Arial" w:cs="Arial"/>
          <w:sz w:val="22"/>
          <w:szCs w:val="22"/>
        </w:rPr>
        <w:t>A</w:t>
      </w:r>
      <w:r w:rsidR="005D22EC">
        <w:rPr>
          <w:rFonts w:ascii="Arial" w:hAnsi="Arial" w:cs="Arial"/>
          <w:sz w:val="22"/>
          <w:szCs w:val="22"/>
        </w:rPr>
        <w:t>.</w:t>
      </w:r>
    </w:p>
    <w:p w:rsidR="00023965" w:rsidRDefault="00023965" w:rsidP="009227E2">
      <w:pPr>
        <w:rPr>
          <w:rFonts w:ascii="Arial" w:hAnsi="Arial" w:cs="Arial"/>
          <w:sz w:val="22"/>
          <w:szCs w:val="22"/>
        </w:rPr>
      </w:pPr>
    </w:p>
    <w:p w:rsidR="006737FA" w:rsidRDefault="00CB2F82" w:rsidP="009227E2">
      <w:pPr>
        <w:rPr>
          <w:rFonts w:ascii="Arial" w:hAnsi="Arial" w:cs="Arial"/>
          <w:sz w:val="22"/>
          <w:szCs w:val="22"/>
        </w:rPr>
      </w:pPr>
      <w:r>
        <w:rPr>
          <w:rFonts w:ascii="Arial" w:hAnsi="Arial" w:cs="Arial"/>
          <w:sz w:val="22"/>
          <w:szCs w:val="22"/>
        </w:rPr>
        <w:t xml:space="preserve"> </w:t>
      </w:r>
      <w:r w:rsidR="0003125E">
        <w:rPr>
          <w:rFonts w:ascii="Arial" w:hAnsi="Arial" w:cs="Arial"/>
          <w:sz w:val="22"/>
          <w:szCs w:val="22"/>
        </w:rPr>
        <w:t xml:space="preserve">    </w:t>
      </w:r>
      <w:r w:rsidR="00C7331A">
        <w:rPr>
          <w:rFonts w:ascii="Arial" w:hAnsi="Arial" w:cs="Arial"/>
          <w:sz w:val="22"/>
          <w:szCs w:val="22"/>
        </w:rPr>
        <w:t>Once qualified using free care and discounted care criteria mentioned above</w:t>
      </w:r>
      <w:r>
        <w:rPr>
          <w:rFonts w:ascii="Arial" w:hAnsi="Arial" w:cs="Arial"/>
          <w:sz w:val="22"/>
          <w:szCs w:val="22"/>
        </w:rPr>
        <w:t>, the F</w:t>
      </w:r>
      <w:r w:rsidR="000F3635">
        <w:rPr>
          <w:rFonts w:ascii="Arial" w:hAnsi="Arial" w:cs="Arial"/>
          <w:sz w:val="22"/>
          <w:szCs w:val="22"/>
        </w:rPr>
        <w:t xml:space="preserve">inancial </w:t>
      </w:r>
      <w:r>
        <w:rPr>
          <w:rFonts w:ascii="Arial" w:hAnsi="Arial" w:cs="Arial"/>
          <w:sz w:val="22"/>
          <w:szCs w:val="22"/>
        </w:rPr>
        <w:t>C</w:t>
      </w:r>
      <w:r w:rsidR="000F3635">
        <w:rPr>
          <w:rFonts w:ascii="Arial" w:hAnsi="Arial" w:cs="Arial"/>
          <w:sz w:val="22"/>
          <w:szCs w:val="22"/>
        </w:rPr>
        <w:t>ounselor</w:t>
      </w:r>
      <w:r>
        <w:rPr>
          <w:rFonts w:ascii="Arial" w:hAnsi="Arial" w:cs="Arial"/>
          <w:sz w:val="22"/>
          <w:szCs w:val="22"/>
        </w:rPr>
        <w:t xml:space="preserve"> will </w:t>
      </w:r>
      <w:r w:rsidR="0003125E">
        <w:rPr>
          <w:rFonts w:ascii="Arial" w:hAnsi="Arial" w:cs="Arial"/>
          <w:sz w:val="22"/>
          <w:szCs w:val="22"/>
        </w:rPr>
        <w:t xml:space="preserve">          </w:t>
      </w:r>
      <w:r>
        <w:rPr>
          <w:rFonts w:ascii="Arial" w:hAnsi="Arial" w:cs="Arial"/>
          <w:sz w:val="22"/>
          <w:szCs w:val="22"/>
        </w:rPr>
        <w:t xml:space="preserve">assign an adjustment appropriate to the level of indigence for which the patient qualifies or assign the correct </w:t>
      </w:r>
      <w:r w:rsidR="0003125E">
        <w:rPr>
          <w:rFonts w:ascii="Arial" w:hAnsi="Arial" w:cs="Arial"/>
          <w:sz w:val="22"/>
          <w:szCs w:val="22"/>
        </w:rPr>
        <w:t xml:space="preserve">     </w:t>
      </w:r>
      <w:r>
        <w:rPr>
          <w:rFonts w:ascii="Arial" w:hAnsi="Arial" w:cs="Arial"/>
          <w:sz w:val="22"/>
          <w:szCs w:val="22"/>
        </w:rPr>
        <w:t>mnemonic to the patient account.  This process may occur prior to, or after, services have been provided.</w:t>
      </w:r>
    </w:p>
    <w:p w:rsidR="006737FA" w:rsidRPr="0003125E" w:rsidRDefault="0003125E" w:rsidP="009227E2">
      <w:pPr>
        <w:rPr>
          <w:rFonts w:ascii="Arial" w:hAnsi="Arial" w:cs="Arial"/>
          <w:sz w:val="22"/>
          <w:szCs w:val="22"/>
        </w:rPr>
      </w:pPr>
      <w:r>
        <w:rPr>
          <w:rFonts w:ascii="Arial" w:hAnsi="Arial" w:cs="Arial"/>
          <w:sz w:val="22"/>
          <w:szCs w:val="22"/>
        </w:rPr>
        <w:t xml:space="preserve">     </w:t>
      </w:r>
      <w:r w:rsidR="005D22EC">
        <w:rPr>
          <w:rFonts w:ascii="Arial" w:hAnsi="Arial" w:cs="Arial"/>
          <w:sz w:val="22"/>
          <w:szCs w:val="22"/>
        </w:rPr>
        <w:t>FAP information can be found on patient statements,</w:t>
      </w:r>
      <w:r w:rsidR="00CC4AF1">
        <w:rPr>
          <w:rFonts w:ascii="Arial" w:hAnsi="Arial" w:cs="Arial"/>
          <w:sz w:val="22"/>
          <w:szCs w:val="22"/>
        </w:rPr>
        <w:t xml:space="preserve"> at SVCMC registration areas, </w:t>
      </w:r>
      <w:r w:rsidR="004D6519">
        <w:rPr>
          <w:rFonts w:ascii="Arial" w:hAnsi="Arial" w:cs="Arial"/>
          <w:sz w:val="22"/>
          <w:szCs w:val="22"/>
        </w:rPr>
        <w:t xml:space="preserve">at                                           </w:t>
      </w:r>
      <w:hyperlink r:id="rId10" w:history="1">
        <w:r w:rsidR="004D6519" w:rsidRPr="001802E8">
          <w:rPr>
            <w:rStyle w:val="Hyperlink"/>
            <w:rFonts w:ascii="Arial" w:hAnsi="Arial" w:cs="Arial"/>
            <w:sz w:val="22"/>
            <w:szCs w:val="22"/>
          </w:rPr>
          <w:t>www.stvincentcharity.com</w:t>
        </w:r>
      </w:hyperlink>
      <w:r w:rsidR="004D6519">
        <w:rPr>
          <w:rFonts w:ascii="Arial" w:hAnsi="Arial" w:cs="Arial"/>
          <w:sz w:val="22"/>
          <w:szCs w:val="22"/>
        </w:rPr>
        <w:t xml:space="preserve"> o</w:t>
      </w:r>
      <w:r w:rsidR="005D22EC">
        <w:rPr>
          <w:rFonts w:ascii="Arial" w:hAnsi="Arial" w:cs="Arial"/>
          <w:sz w:val="22"/>
          <w:szCs w:val="22"/>
        </w:rPr>
        <w:t>r by contacting a financial counselor at</w:t>
      </w:r>
      <w:r w:rsidR="000F3635">
        <w:rPr>
          <w:rFonts w:ascii="Arial" w:hAnsi="Arial" w:cs="Arial"/>
          <w:sz w:val="22"/>
          <w:szCs w:val="22"/>
        </w:rPr>
        <w:t xml:space="preserve"> </w:t>
      </w:r>
      <w:r w:rsidR="000F3635" w:rsidRPr="000F3635">
        <w:rPr>
          <w:rFonts w:ascii="Arial" w:hAnsi="Arial" w:cs="Arial"/>
          <w:b/>
          <w:sz w:val="22"/>
          <w:szCs w:val="22"/>
          <w:u w:val="single"/>
        </w:rPr>
        <w:t xml:space="preserve">216-694-4652, 216-694-4653 or </w:t>
      </w:r>
      <w:r w:rsidR="004D6519">
        <w:rPr>
          <w:rFonts w:ascii="Arial" w:hAnsi="Arial" w:cs="Arial"/>
          <w:b/>
          <w:sz w:val="22"/>
          <w:szCs w:val="22"/>
          <w:u w:val="single"/>
        </w:rPr>
        <w:t xml:space="preserve">               </w:t>
      </w:r>
      <w:r w:rsidR="004D6519">
        <w:rPr>
          <w:rFonts w:ascii="Arial" w:hAnsi="Arial" w:cs="Arial"/>
          <w:b/>
          <w:sz w:val="22"/>
          <w:szCs w:val="22"/>
        </w:rPr>
        <w:t xml:space="preserve">     </w:t>
      </w:r>
      <w:r w:rsidR="000F3635" w:rsidRPr="000F3635">
        <w:rPr>
          <w:rFonts w:ascii="Arial" w:hAnsi="Arial" w:cs="Arial"/>
          <w:b/>
          <w:sz w:val="22"/>
          <w:szCs w:val="22"/>
          <w:u w:val="single"/>
        </w:rPr>
        <w:t>800-721-6097.</w:t>
      </w:r>
      <w:r w:rsidR="006616BE">
        <w:rPr>
          <w:rFonts w:ascii="Arial" w:hAnsi="Arial" w:cs="Arial"/>
          <w:b/>
          <w:sz w:val="22"/>
          <w:szCs w:val="22"/>
          <w:u w:val="single"/>
        </w:rPr>
        <w:t xml:space="preserve">  </w:t>
      </w:r>
      <w:r w:rsidR="006737FA" w:rsidRPr="002D3C2A">
        <w:rPr>
          <w:rFonts w:ascii="Arial" w:hAnsi="Arial" w:cs="Arial"/>
          <w:b/>
          <w:sz w:val="22"/>
          <w:szCs w:val="22"/>
          <w:u w:val="single"/>
        </w:rPr>
        <w:t xml:space="preserve">PATIENTS </w:t>
      </w:r>
      <w:r w:rsidR="00C17267" w:rsidRPr="002D3C2A">
        <w:rPr>
          <w:rFonts w:ascii="Arial" w:hAnsi="Arial" w:cs="Arial"/>
          <w:b/>
          <w:sz w:val="22"/>
          <w:szCs w:val="22"/>
          <w:u w:val="single"/>
        </w:rPr>
        <w:t>DEEMED IN</w:t>
      </w:r>
      <w:r w:rsidR="006737FA" w:rsidRPr="002D3C2A">
        <w:rPr>
          <w:rFonts w:ascii="Arial" w:hAnsi="Arial" w:cs="Arial"/>
          <w:b/>
          <w:sz w:val="22"/>
          <w:szCs w:val="22"/>
          <w:u w:val="single"/>
        </w:rPr>
        <w:t>ELIGIBLE:</w:t>
      </w:r>
    </w:p>
    <w:p w:rsidR="006737FA" w:rsidRDefault="006737FA" w:rsidP="009227E2">
      <w:pPr>
        <w:rPr>
          <w:rFonts w:ascii="Arial" w:hAnsi="Arial" w:cs="Arial"/>
          <w:sz w:val="22"/>
          <w:szCs w:val="22"/>
        </w:rPr>
      </w:pPr>
    </w:p>
    <w:p w:rsidR="009227E2" w:rsidRDefault="00D203A2" w:rsidP="009227E2">
      <w:pPr>
        <w:rPr>
          <w:rFonts w:ascii="Arial" w:hAnsi="Arial" w:cs="Arial"/>
          <w:b/>
          <w:sz w:val="22"/>
          <w:szCs w:val="22"/>
          <w:u w:val="single"/>
        </w:rPr>
      </w:pPr>
      <w:r>
        <w:rPr>
          <w:rFonts w:ascii="Arial" w:hAnsi="Arial" w:cs="Arial"/>
          <w:sz w:val="22"/>
          <w:szCs w:val="22"/>
        </w:rPr>
        <w:t>Patients</w:t>
      </w:r>
      <w:r w:rsidR="00B4607D">
        <w:rPr>
          <w:rFonts w:ascii="Arial" w:hAnsi="Arial" w:cs="Arial"/>
          <w:sz w:val="22"/>
          <w:szCs w:val="22"/>
        </w:rPr>
        <w:t>,</w:t>
      </w:r>
      <w:r>
        <w:rPr>
          <w:rFonts w:ascii="Arial" w:hAnsi="Arial" w:cs="Arial"/>
          <w:sz w:val="22"/>
          <w:szCs w:val="22"/>
        </w:rPr>
        <w:t xml:space="preserve"> who are determined not to be eligible under the SVCMC Financial Assistance guidelines, will be screened by the financial counselor prior to the scheduled elective inpatient or outpatient procedure and</w:t>
      </w:r>
    </w:p>
    <w:p w:rsidR="00D203A2" w:rsidRDefault="00D203A2" w:rsidP="009F4447">
      <w:pPr>
        <w:rPr>
          <w:rFonts w:ascii="Arial" w:hAnsi="Arial" w:cs="Arial"/>
          <w:sz w:val="22"/>
          <w:szCs w:val="22"/>
        </w:rPr>
      </w:pPr>
      <w:r>
        <w:rPr>
          <w:rFonts w:ascii="Arial" w:hAnsi="Arial" w:cs="Arial"/>
          <w:sz w:val="22"/>
          <w:szCs w:val="22"/>
        </w:rPr>
        <w:t xml:space="preserve">requested to pay a deposit equal to </w:t>
      </w:r>
      <w:r w:rsidR="00CC4AF1">
        <w:rPr>
          <w:rFonts w:ascii="Arial" w:hAnsi="Arial" w:cs="Arial"/>
          <w:sz w:val="22"/>
          <w:szCs w:val="22"/>
        </w:rPr>
        <w:t xml:space="preserve">at least </w:t>
      </w:r>
      <w:r>
        <w:rPr>
          <w:rFonts w:ascii="Arial" w:hAnsi="Arial" w:cs="Arial"/>
          <w:sz w:val="22"/>
          <w:szCs w:val="22"/>
        </w:rPr>
        <w:t xml:space="preserve">50% of the estimated patient responsibility.  Arrangements to pay the remaining balance </w:t>
      </w:r>
      <w:r w:rsidR="008F7557">
        <w:rPr>
          <w:rFonts w:ascii="Arial" w:hAnsi="Arial" w:cs="Arial"/>
          <w:sz w:val="22"/>
          <w:szCs w:val="22"/>
        </w:rPr>
        <w:t xml:space="preserve">must </w:t>
      </w:r>
      <w:r>
        <w:rPr>
          <w:rFonts w:ascii="Arial" w:hAnsi="Arial" w:cs="Arial"/>
          <w:sz w:val="22"/>
          <w:szCs w:val="22"/>
        </w:rPr>
        <w:t xml:space="preserve">be made at </w:t>
      </w:r>
      <w:r w:rsidR="00B4607D">
        <w:rPr>
          <w:rFonts w:ascii="Arial" w:hAnsi="Arial" w:cs="Arial"/>
          <w:sz w:val="22"/>
          <w:szCs w:val="22"/>
        </w:rPr>
        <w:t xml:space="preserve">the time of financial screening </w:t>
      </w:r>
      <w:r>
        <w:rPr>
          <w:rFonts w:ascii="Arial" w:hAnsi="Arial" w:cs="Arial"/>
          <w:sz w:val="22"/>
          <w:szCs w:val="22"/>
        </w:rPr>
        <w:t xml:space="preserve">as well.  Elective procedures for ineligible patients, if deemed medically appropriate, may be deferred until </w:t>
      </w:r>
      <w:r w:rsidR="008F7557">
        <w:rPr>
          <w:rFonts w:ascii="Arial" w:hAnsi="Arial" w:cs="Arial"/>
          <w:sz w:val="22"/>
          <w:szCs w:val="22"/>
        </w:rPr>
        <w:t>financial</w:t>
      </w:r>
      <w:r w:rsidR="009C7C5B">
        <w:rPr>
          <w:rFonts w:ascii="Arial" w:hAnsi="Arial" w:cs="Arial"/>
          <w:sz w:val="22"/>
          <w:szCs w:val="22"/>
        </w:rPr>
        <w:t xml:space="preserve"> </w:t>
      </w:r>
      <w:r w:rsidR="008F7557">
        <w:rPr>
          <w:rFonts w:ascii="Arial" w:hAnsi="Arial" w:cs="Arial"/>
          <w:sz w:val="22"/>
          <w:szCs w:val="22"/>
        </w:rPr>
        <w:t>screening has been completed.</w:t>
      </w:r>
    </w:p>
    <w:p w:rsidR="002D3C2A" w:rsidRDefault="002D3C2A" w:rsidP="009F4447">
      <w:pPr>
        <w:rPr>
          <w:rFonts w:ascii="Arial" w:hAnsi="Arial" w:cs="Arial"/>
          <w:sz w:val="22"/>
          <w:szCs w:val="22"/>
        </w:rPr>
      </w:pPr>
    </w:p>
    <w:p w:rsidR="00291CF5" w:rsidRPr="002D3C2A" w:rsidRDefault="00291CF5" w:rsidP="00291CF5">
      <w:pPr>
        <w:rPr>
          <w:rFonts w:ascii="Arial" w:hAnsi="Arial" w:cs="Arial"/>
          <w:b/>
          <w:sz w:val="22"/>
          <w:szCs w:val="22"/>
          <w:u w:val="single"/>
        </w:rPr>
      </w:pPr>
      <w:r w:rsidRPr="002D3C2A">
        <w:rPr>
          <w:rFonts w:ascii="Arial" w:hAnsi="Arial" w:cs="Arial"/>
          <w:b/>
          <w:sz w:val="22"/>
          <w:szCs w:val="22"/>
          <w:u w:val="single"/>
        </w:rPr>
        <w:t>EXCEPTIONAL MEDICAL CIRCUMSTANCES-MEDICAL INDIGENCY:</w:t>
      </w:r>
    </w:p>
    <w:p w:rsidR="00291CF5" w:rsidRDefault="00291CF5" w:rsidP="00291CF5">
      <w:pPr>
        <w:rPr>
          <w:rFonts w:ascii="Arial" w:hAnsi="Arial" w:cs="Arial"/>
          <w:sz w:val="22"/>
          <w:szCs w:val="22"/>
        </w:rPr>
      </w:pPr>
      <w:r>
        <w:rPr>
          <w:rFonts w:ascii="Arial" w:hAnsi="Arial" w:cs="Arial"/>
          <w:sz w:val="22"/>
          <w:szCs w:val="22"/>
        </w:rPr>
        <w:t>Patients not qualifying under this policy, but believing that they have special circumstances, can request that the case be reviewed f</w:t>
      </w:r>
      <w:r w:rsidR="000F3635">
        <w:rPr>
          <w:rFonts w:ascii="Arial" w:hAnsi="Arial" w:cs="Arial"/>
          <w:sz w:val="22"/>
          <w:szCs w:val="22"/>
        </w:rPr>
        <w:t xml:space="preserve">urther by a Financial Counselor by calling </w:t>
      </w:r>
      <w:r w:rsidR="000F3635" w:rsidRPr="00DE7CAF">
        <w:rPr>
          <w:rFonts w:ascii="Arial" w:hAnsi="Arial" w:cs="Arial"/>
          <w:b/>
          <w:sz w:val="22"/>
          <w:szCs w:val="22"/>
          <w:u w:val="single"/>
        </w:rPr>
        <w:t>216-694-4652, 216-694-4653 or 800-721-6097.</w:t>
      </w:r>
    </w:p>
    <w:p w:rsidR="000F3635" w:rsidRDefault="000F3635" w:rsidP="00291CF5">
      <w:pPr>
        <w:rPr>
          <w:rFonts w:ascii="Arial" w:hAnsi="Arial" w:cs="Arial"/>
          <w:sz w:val="22"/>
          <w:szCs w:val="22"/>
        </w:rPr>
      </w:pPr>
    </w:p>
    <w:p w:rsidR="000F3635" w:rsidRDefault="00291CF5" w:rsidP="009F4447">
      <w:pPr>
        <w:rPr>
          <w:rFonts w:ascii="Arial" w:hAnsi="Arial" w:cs="Arial"/>
          <w:sz w:val="22"/>
          <w:szCs w:val="22"/>
        </w:rPr>
      </w:pPr>
      <w:r>
        <w:rPr>
          <w:rFonts w:ascii="Arial" w:hAnsi="Arial" w:cs="Arial"/>
          <w:sz w:val="22"/>
          <w:szCs w:val="22"/>
        </w:rPr>
        <w:t xml:space="preserve">If family income for insured patients exceeds 400% of the FPL, and information is supplied to support exceptional medical circumstances (examples of medical </w:t>
      </w:r>
      <w:r w:rsidR="000F3635">
        <w:rPr>
          <w:rFonts w:ascii="Arial" w:hAnsi="Arial" w:cs="Arial"/>
          <w:sz w:val="22"/>
          <w:szCs w:val="22"/>
        </w:rPr>
        <w:t>indigence</w:t>
      </w:r>
      <w:r>
        <w:rPr>
          <w:rFonts w:ascii="Arial" w:hAnsi="Arial" w:cs="Arial"/>
          <w:sz w:val="22"/>
          <w:szCs w:val="22"/>
        </w:rPr>
        <w:t xml:space="preserve"> may be, but are not limited to,  excessive medical and/or medication bills that the patient is unable to pay, terminal illness, etc.), </w:t>
      </w:r>
      <w:r w:rsidRPr="00981F5F">
        <w:rPr>
          <w:rFonts w:ascii="Arial" w:hAnsi="Arial" w:cs="Arial"/>
          <w:sz w:val="22"/>
          <w:szCs w:val="22"/>
        </w:rPr>
        <w:t>patient</w:t>
      </w:r>
      <w:r>
        <w:rPr>
          <w:rFonts w:ascii="Arial" w:hAnsi="Arial" w:cs="Arial"/>
          <w:sz w:val="22"/>
          <w:szCs w:val="22"/>
        </w:rPr>
        <w:t xml:space="preserve"> will be considered for free or discounted care on an individual basis for assistance, regardless of income status Final decision to allow free or discounted care based on medical </w:t>
      </w:r>
      <w:r w:rsidR="000F3635">
        <w:rPr>
          <w:rFonts w:ascii="Arial" w:hAnsi="Arial" w:cs="Arial"/>
          <w:sz w:val="22"/>
          <w:szCs w:val="22"/>
        </w:rPr>
        <w:t>indigence</w:t>
      </w:r>
      <w:r>
        <w:rPr>
          <w:rFonts w:ascii="Arial" w:hAnsi="Arial" w:cs="Arial"/>
          <w:sz w:val="22"/>
          <w:szCs w:val="22"/>
        </w:rPr>
        <w:t xml:space="preserve"> will be made by the Director of Revenue Cycle Operations and/or the </w:t>
      </w:r>
      <w:r w:rsidR="002D3C2A">
        <w:rPr>
          <w:rFonts w:ascii="Arial" w:hAnsi="Arial" w:cs="Arial"/>
          <w:sz w:val="22"/>
          <w:szCs w:val="22"/>
        </w:rPr>
        <w:t>Senior VP/</w:t>
      </w:r>
      <w:r w:rsidRPr="00FD6FE4">
        <w:rPr>
          <w:rFonts w:ascii="Arial" w:hAnsi="Arial" w:cs="Arial"/>
          <w:sz w:val="22"/>
          <w:szCs w:val="22"/>
        </w:rPr>
        <w:t>CFO.</w:t>
      </w:r>
      <w:r>
        <w:rPr>
          <w:rFonts w:ascii="Arial" w:hAnsi="Arial" w:cs="Arial"/>
          <w:sz w:val="22"/>
          <w:szCs w:val="22"/>
        </w:rPr>
        <w:t xml:space="preserve"> </w:t>
      </w:r>
    </w:p>
    <w:p w:rsidR="00457E80" w:rsidRDefault="00457E80" w:rsidP="009F4447">
      <w:pPr>
        <w:rPr>
          <w:rFonts w:ascii="Arial" w:hAnsi="Arial" w:cs="Arial"/>
          <w:sz w:val="22"/>
          <w:szCs w:val="22"/>
        </w:rPr>
      </w:pPr>
    </w:p>
    <w:p w:rsidR="00457E80" w:rsidRDefault="00457E80" w:rsidP="009F4447">
      <w:pPr>
        <w:rPr>
          <w:rFonts w:ascii="Arial" w:hAnsi="Arial" w:cs="Arial"/>
          <w:sz w:val="22"/>
          <w:szCs w:val="22"/>
        </w:rPr>
      </w:pPr>
    </w:p>
    <w:p w:rsidR="00457E80" w:rsidRDefault="00457E80" w:rsidP="009F4447">
      <w:pPr>
        <w:rPr>
          <w:rFonts w:ascii="Arial" w:hAnsi="Arial" w:cs="Arial"/>
          <w:sz w:val="22"/>
          <w:szCs w:val="22"/>
        </w:rPr>
      </w:pPr>
    </w:p>
    <w:p w:rsidR="000F3635" w:rsidRPr="0003125E" w:rsidRDefault="000F3635" w:rsidP="009F4447">
      <w:pPr>
        <w:rPr>
          <w:rFonts w:ascii="Arial" w:hAnsi="Arial" w:cs="Arial"/>
          <w:sz w:val="22"/>
          <w:szCs w:val="22"/>
        </w:rPr>
      </w:pPr>
    </w:p>
    <w:p w:rsidR="002253A4" w:rsidRPr="002D3C2A" w:rsidRDefault="002253A4" w:rsidP="009F4447">
      <w:pPr>
        <w:rPr>
          <w:rFonts w:ascii="Arial" w:hAnsi="Arial" w:cs="Arial"/>
          <w:b/>
          <w:sz w:val="22"/>
          <w:szCs w:val="22"/>
          <w:u w:val="single"/>
        </w:rPr>
      </w:pPr>
      <w:r w:rsidRPr="002D3C2A">
        <w:rPr>
          <w:rFonts w:ascii="Arial" w:hAnsi="Arial" w:cs="Arial"/>
          <w:b/>
          <w:sz w:val="22"/>
          <w:szCs w:val="22"/>
          <w:u w:val="single"/>
        </w:rPr>
        <w:lastRenderedPageBreak/>
        <w:t>RELIGIOUS EXEMPTIONS:</w:t>
      </w:r>
    </w:p>
    <w:p w:rsidR="002253A4" w:rsidRDefault="002253A4" w:rsidP="009F4447">
      <w:pPr>
        <w:rPr>
          <w:rFonts w:ascii="Arial" w:hAnsi="Arial" w:cs="Arial"/>
          <w:sz w:val="22"/>
          <w:szCs w:val="22"/>
        </w:rPr>
      </w:pPr>
    </w:p>
    <w:p w:rsidR="00A35F55" w:rsidRDefault="002253A4" w:rsidP="009F4447">
      <w:pPr>
        <w:rPr>
          <w:rFonts w:ascii="Arial" w:hAnsi="Arial" w:cs="Arial"/>
          <w:sz w:val="22"/>
          <w:szCs w:val="22"/>
        </w:rPr>
      </w:pPr>
      <w:r>
        <w:rPr>
          <w:rFonts w:ascii="Arial" w:hAnsi="Arial" w:cs="Arial"/>
          <w:sz w:val="22"/>
          <w:szCs w:val="22"/>
        </w:rPr>
        <w:t xml:space="preserve">Patients whose religious affiliation prohibits them from applying for state/government assistance or accepting charity care from the state, may still be considered for financial assistance as detailed in this policy.  </w:t>
      </w:r>
      <w:r w:rsidR="00292124">
        <w:rPr>
          <w:rFonts w:ascii="Arial" w:hAnsi="Arial" w:cs="Arial"/>
          <w:sz w:val="22"/>
          <w:szCs w:val="22"/>
        </w:rPr>
        <w:t>The p</w:t>
      </w:r>
      <w:r>
        <w:rPr>
          <w:rFonts w:ascii="Arial" w:hAnsi="Arial" w:cs="Arial"/>
          <w:sz w:val="22"/>
          <w:szCs w:val="22"/>
        </w:rPr>
        <w:t xml:space="preserve">atient must supply proof of religious affiliation and income. Discounts will be calculated based on </w:t>
      </w:r>
      <w:r w:rsidR="00292124">
        <w:rPr>
          <w:rFonts w:ascii="Arial" w:hAnsi="Arial" w:cs="Arial"/>
          <w:sz w:val="22"/>
          <w:szCs w:val="22"/>
        </w:rPr>
        <w:t xml:space="preserve">the </w:t>
      </w:r>
      <w:r w:rsidR="00292124">
        <w:rPr>
          <w:rFonts w:ascii="Arial" w:hAnsi="Arial" w:cs="Arial"/>
          <w:i/>
          <w:sz w:val="22"/>
          <w:szCs w:val="22"/>
        </w:rPr>
        <w:t xml:space="preserve">underinsured </w:t>
      </w:r>
      <w:r w:rsidR="00292124">
        <w:rPr>
          <w:rFonts w:ascii="Arial" w:hAnsi="Arial" w:cs="Arial"/>
          <w:sz w:val="22"/>
          <w:szCs w:val="22"/>
        </w:rPr>
        <w:t xml:space="preserve">criteria detailed in this </w:t>
      </w:r>
      <w:r>
        <w:rPr>
          <w:rFonts w:ascii="Arial" w:hAnsi="Arial" w:cs="Arial"/>
          <w:sz w:val="22"/>
          <w:szCs w:val="22"/>
        </w:rPr>
        <w:t xml:space="preserve">policy as well as consideration of the patient’s desire to satisfy their obligation without assistance.  Payments may be made by the patient, or the church organization (insurance fund) on behalf of the patient. </w:t>
      </w:r>
      <w:r w:rsidR="00C42825">
        <w:rPr>
          <w:rFonts w:ascii="Arial" w:hAnsi="Arial" w:cs="Arial"/>
          <w:sz w:val="22"/>
          <w:szCs w:val="22"/>
        </w:rPr>
        <w:t xml:space="preserve">Per arrangement, the payment will be made in full 30 days post procedure. </w:t>
      </w:r>
    </w:p>
    <w:p w:rsidR="0003396F" w:rsidRPr="00A35F55" w:rsidRDefault="002253A4" w:rsidP="00A35F55">
      <w:pPr>
        <w:jc w:val="both"/>
        <w:rPr>
          <w:rFonts w:ascii="Arial" w:hAnsi="Arial" w:cs="Arial"/>
          <w:sz w:val="22"/>
          <w:szCs w:val="22"/>
        </w:rPr>
      </w:pPr>
      <w:r>
        <w:rPr>
          <w:rFonts w:ascii="Arial" w:hAnsi="Arial" w:cs="Arial"/>
          <w:sz w:val="22"/>
          <w:szCs w:val="22"/>
        </w:rPr>
        <w:t xml:space="preserve"> </w:t>
      </w:r>
      <w:r w:rsidR="0003396F" w:rsidRPr="002D3C2A">
        <w:rPr>
          <w:rFonts w:ascii="Arial" w:hAnsi="Arial" w:cs="Arial"/>
          <w:b/>
          <w:sz w:val="22"/>
          <w:szCs w:val="22"/>
          <w:u w:val="single"/>
        </w:rPr>
        <w:t>PATIENTS OUT OF SERVICE AREA/STATE/COUNTRY</w:t>
      </w:r>
      <w:r w:rsidR="0003396F">
        <w:rPr>
          <w:rFonts w:ascii="Arial" w:hAnsi="Arial" w:cs="Arial"/>
          <w:b/>
          <w:sz w:val="22"/>
          <w:szCs w:val="22"/>
        </w:rPr>
        <w:t>:</w:t>
      </w:r>
    </w:p>
    <w:p w:rsidR="0003396F" w:rsidRDefault="0003396F" w:rsidP="009F4447">
      <w:pPr>
        <w:rPr>
          <w:rFonts w:ascii="Arial" w:hAnsi="Arial" w:cs="Arial"/>
          <w:b/>
          <w:sz w:val="22"/>
          <w:szCs w:val="22"/>
        </w:rPr>
      </w:pPr>
    </w:p>
    <w:p w:rsidR="0003396F" w:rsidRDefault="0003396F" w:rsidP="009F4447">
      <w:pPr>
        <w:rPr>
          <w:rFonts w:ascii="Arial" w:hAnsi="Arial" w:cs="Arial"/>
          <w:sz w:val="22"/>
          <w:szCs w:val="22"/>
        </w:rPr>
      </w:pPr>
      <w:r>
        <w:rPr>
          <w:rFonts w:ascii="Arial" w:hAnsi="Arial" w:cs="Arial"/>
          <w:sz w:val="22"/>
          <w:szCs w:val="22"/>
        </w:rPr>
        <w:t xml:space="preserve">Uninsured patients out of SVCMC primary &amp; secondary service </w:t>
      </w:r>
      <w:r w:rsidR="00292124">
        <w:rPr>
          <w:rFonts w:ascii="Arial" w:hAnsi="Arial" w:cs="Arial"/>
          <w:sz w:val="22"/>
          <w:szCs w:val="22"/>
        </w:rPr>
        <w:t>areas (</w:t>
      </w:r>
      <w:r w:rsidR="00291CF5">
        <w:rPr>
          <w:rFonts w:ascii="Arial" w:hAnsi="Arial" w:cs="Arial"/>
          <w:sz w:val="22"/>
          <w:szCs w:val="22"/>
        </w:rPr>
        <w:t xml:space="preserve">Ohio Counties; Ashtabula, Cuyahoga, Geauga, Lake, </w:t>
      </w:r>
      <w:r w:rsidR="004D6519">
        <w:rPr>
          <w:rFonts w:ascii="Arial" w:hAnsi="Arial" w:cs="Arial"/>
          <w:sz w:val="22"/>
          <w:szCs w:val="22"/>
        </w:rPr>
        <w:t xml:space="preserve">Lorain, </w:t>
      </w:r>
      <w:r w:rsidR="00291CF5">
        <w:rPr>
          <w:rFonts w:ascii="Arial" w:hAnsi="Arial" w:cs="Arial"/>
          <w:sz w:val="22"/>
          <w:szCs w:val="22"/>
        </w:rPr>
        <w:t>Medina, Portage, Stark &amp; Summit)</w:t>
      </w:r>
      <w:r>
        <w:rPr>
          <w:rFonts w:ascii="Arial" w:hAnsi="Arial" w:cs="Arial"/>
          <w:sz w:val="22"/>
          <w:szCs w:val="22"/>
        </w:rPr>
        <w:t xml:space="preserve">, out of state, or out of country, seeking elective services/procedures are welcome.  Payment for services for this patient population is required </w:t>
      </w:r>
      <w:r>
        <w:rPr>
          <w:rFonts w:ascii="Arial" w:hAnsi="Arial" w:cs="Arial"/>
          <w:i/>
          <w:sz w:val="22"/>
          <w:szCs w:val="22"/>
        </w:rPr>
        <w:t>prior to service</w:t>
      </w:r>
      <w:r>
        <w:rPr>
          <w:rFonts w:ascii="Arial" w:hAnsi="Arial" w:cs="Arial"/>
          <w:sz w:val="22"/>
          <w:szCs w:val="22"/>
        </w:rPr>
        <w:t xml:space="preserve"> and will be calculated at </w:t>
      </w:r>
      <w:r w:rsidR="00BE0364" w:rsidRPr="00BE0364">
        <w:rPr>
          <w:rFonts w:ascii="Arial" w:hAnsi="Arial" w:cs="Arial"/>
          <w:sz w:val="22"/>
          <w:szCs w:val="22"/>
        </w:rPr>
        <w:t>1</w:t>
      </w:r>
      <w:r w:rsidR="00BE0364">
        <w:rPr>
          <w:rFonts w:ascii="Arial" w:hAnsi="Arial" w:cs="Arial"/>
          <w:sz w:val="22"/>
          <w:szCs w:val="22"/>
        </w:rPr>
        <w:t>80</w:t>
      </w:r>
      <w:r w:rsidRPr="00BE0364">
        <w:rPr>
          <w:rFonts w:ascii="Arial" w:hAnsi="Arial" w:cs="Arial"/>
          <w:sz w:val="22"/>
          <w:szCs w:val="22"/>
        </w:rPr>
        <w:t>%</w:t>
      </w:r>
      <w:r>
        <w:rPr>
          <w:rFonts w:ascii="Arial" w:hAnsi="Arial" w:cs="Arial"/>
          <w:sz w:val="22"/>
          <w:szCs w:val="22"/>
        </w:rPr>
        <w:t xml:space="preserve"> of Medicare payment rate for the service being provided.  Physician services are not subject t</w:t>
      </w:r>
      <w:r w:rsidR="00292124">
        <w:rPr>
          <w:rFonts w:ascii="Arial" w:hAnsi="Arial" w:cs="Arial"/>
          <w:sz w:val="22"/>
          <w:szCs w:val="22"/>
        </w:rPr>
        <w:t xml:space="preserve">o this discount methodology.  Payment for physician services </w:t>
      </w:r>
      <w:r>
        <w:rPr>
          <w:rFonts w:ascii="Arial" w:hAnsi="Arial" w:cs="Arial"/>
          <w:sz w:val="22"/>
          <w:szCs w:val="22"/>
        </w:rPr>
        <w:t xml:space="preserve">will be coordinated </w:t>
      </w:r>
      <w:r w:rsidR="00292124">
        <w:rPr>
          <w:rFonts w:ascii="Arial" w:hAnsi="Arial" w:cs="Arial"/>
          <w:sz w:val="22"/>
          <w:szCs w:val="22"/>
        </w:rPr>
        <w:t xml:space="preserve">directly with </w:t>
      </w:r>
      <w:r w:rsidR="00794E66">
        <w:rPr>
          <w:rFonts w:ascii="Arial" w:hAnsi="Arial" w:cs="Arial"/>
          <w:sz w:val="22"/>
          <w:szCs w:val="22"/>
        </w:rPr>
        <w:t>the physician</w:t>
      </w:r>
      <w:r>
        <w:rPr>
          <w:rFonts w:ascii="Arial" w:hAnsi="Arial" w:cs="Arial"/>
          <w:sz w:val="22"/>
          <w:szCs w:val="22"/>
        </w:rPr>
        <w:t xml:space="preserve"> office and </w:t>
      </w:r>
      <w:r w:rsidR="00292124">
        <w:rPr>
          <w:rFonts w:ascii="Arial" w:hAnsi="Arial" w:cs="Arial"/>
          <w:sz w:val="22"/>
          <w:szCs w:val="22"/>
        </w:rPr>
        <w:t xml:space="preserve">paid </w:t>
      </w:r>
      <w:r>
        <w:rPr>
          <w:rFonts w:ascii="Arial" w:hAnsi="Arial" w:cs="Arial"/>
          <w:sz w:val="22"/>
          <w:szCs w:val="22"/>
        </w:rPr>
        <w:t>separately.</w:t>
      </w:r>
    </w:p>
    <w:p w:rsidR="008F7557" w:rsidRDefault="008F7557" w:rsidP="009F4447">
      <w:pPr>
        <w:rPr>
          <w:rFonts w:ascii="Arial" w:hAnsi="Arial" w:cs="Arial"/>
          <w:sz w:val="22"/>
          <w:szCs w:val="22"/>
        </w:rPr>
      </w:pPr>
    </w:p>
    <w:p w:rsidR="008F7557" w:rsidRDefault="008F7557" w:rsidP="009F4447">
      <w:pPr>
        <w:rPr>
          <w:rFonts w:ascii="Arial" w:hAnsi="Arial" w:cs="Arial"/>
          <w:b/>
          <w:sz w:val="22"/>
          <w:szCs w:val="22"/>
          <w:u w:val="single"/>
        </w:rPr>
      </w:pPr>
      <w:r w:rsidRPr="008F7557">
        <w:rPr>
          <w:rFonts w:ascii="Arial" w:hAnsi="Arial" w:cs="Arial"/>
          <w:b/>
          <w:sz w:val="22"/>
          <w:szCs w:val="22"/>
          <w:u w:val="single"/>
        </w:rPr>
        <w:t>INCOMPLETE APPLICATIONS:</w:t>
      </w:r>
    </w:p>
    <w:p w:rsidR="008F7557" w:rsidRDefault="008F7557" w:rsidP="009F4447">
      <w:pPr>
        <w:rPr>
          <w:rFonts w:ascii="Arial" w:hAnsi="Arial" w:cs="Arial"/>
          <w:b/>
          <w:sz w:val="22"/>
          <w:szCs w:val="22"/>
          <w:u w:val="single"/>
        </w:rPr>
      </w:pPr>
    </w:p>
    <w:p w:rsidR="00CC4AF1" w:rsidRDefault="00D21300" w:rsidP="009F4447">
      <w:pPr>
        <w:rPr>
          <w:rFonts w:ascii="Arial" w:hAnsi="Arial" w:cs="Arial"/>
          <w:sz w:val="22"/>
          <w:szCs w:val="22"/>
        </w:rPr>
      </w:pPr>
      <w:r>
        <w:rPr>
          <w:rFonts w:ascii="Arial" w:hAnsi="Arial" w:cs="Arial"/>
          <w:sz w:val="22"/>
          <w:szCs w:val="22"/>
        </w:rPr>
        <w:t xml:space="preserve">Patients, submitting an incomplete </w:t>
      </w:r>
      <w:r w:rsidR="00292124">
        <w:rPr>
          <w:rFonts w:ascii="Arial" w:hAnsi="Arial" w:cs="Arial"/>
          <w:sz w:val="22"/>
          <w:szCs w:val="22"/>
        </w:rPr>
        <w:t xml:space="preserve">FAP </w:t>
      </w:r>
      <w:r>
        <w:rPr>
          <w:rFonts w:ascii="Arial" w:hAnsi="Arial" w:cs="Arial"/>
          <w:sz w:val="22"/>
          <w:szCs w:val="22"/>
        </w:rPr>
        <w:t xml:space="preserve">application, </w:t>
      </w:r>
      <w:r w:rsidR="00B4607D">
        <w:rPr>
          <w:rFonts w:ascii="Arial" w:hAnsi="Arial" w:cs="Arial"/>
          <w:sz w:val="22"/>
          <w:szCs w:val="22"/>
        </w:rPr>
        <w:t>may have a</w:t>
      </w:r>
      <w:r w:rsidR="008F7557">
        <w:rPr>
          <w:rFonts w:ascii="Arial" w:hAnsi="Arial" w:cs="Arial"/>
          <w:sz w:val="22"/>
          <w:szCs w:val="22"/>
        </w:rPr>
        <w:t>dmission</w:t>
      </w:r>
      <w:r w:rsidR="00B4607D">
        <w:rPr>
          <w:rFonts w:ascii="Arial" w:hAnsi="Arial" w:cs="Arial"/>
          <w:sz w:val="22"/>
          <w:szCs w:val="22"/>
        </w:rPr>
        <w:t xml:space="preserve"> and/or </w:t>
      </w:r>
      <w:r w:rsidR="008F7557">
        <w:rPr>
          <w:rFonts w:ascii="Arial" w:hAnsi="Arial" w:cs="Arial"/>
          <w:sz w:val="22"/>
          <w:szCs w:val="22"/>
        </w:rPr>
        <w:t>treatment deferred until the application process is complete, if deemed medically appropriate.</w:t>
      </w:r>
      <w:r>
        <w:rPr>
          <w:rFonts w:ascii="Arial" w:hAnsi="Arial" w:cs="Arial"/>
          <w:sz w:val="22"/>
          <w:szCs w:val="22"/>
        </w:rPr>
        <w:t xml:space="preserve"> An application may be deemed incomplete if missing required information, is unsigned, proof of income documents have not been received, or other factors contributing to the inability of the Financial Counselor to make a determination of financial need.</w:t>
      </w:r>
    </w:p>
    <w:p w:rsidR="002051A8" w:rsidRDefault="002051A8" w:rsidP="009F4447">
      <w:pPr>
        <w:rPr>
          <w:rFonts w:ascii="Arial" w:hAnsi="Arial" w:cs="Arial"/>
          <w:sz w:val="22"/>
          <w:szCs w:val="22"/>
        </w:rPr>
      </w:pPr>
    </w:p>
    <w:p w:rsidR="002051A8" w:rsidRPr="00457E80" w:rsidRDefault="002051A8" w:rsidP="002051A8">
      <w:pPr>
        <w:jc w:val="center"/>
        <w:rPr>
          <w:rFonts w:ascii="Arial" w:hAnsi="Arial" w:cs="Arial"/>
          <w:szCs w:val="24"/>
        </w:rPr>
      </w:pPr>
      <w:r w:rsidRPr="00D57B58">
        <w:rPr>
          <w:rFonts w:ascii="Arial" w:hAnsi="Arial" w:cs="Arial"/>
          <w:b/>
          <w:szCs w:val="24"/>
        </w:rPr>
        <w:t>Note:</w:t>
      </w:r>
      <w:r w:rsidRPr="00D57B58">
        <w:rPr>
          <w:rFonts w:ascii="Arial" w:hAnsi="Arial" w:cs="Arial"/>
          <w:szCs w:val="24"/>
        </w:rPr>
        <w:t xml:space="preserve"> </w:t>
      </w:r>
      <w:r w:rsidRPr="00457E80">
        <w:rPr>
          <w:rFonts w:ascii="Arial" w:hAnsi="Arial" w:cs="Arial"/>
          <w:szCs w:val="24"/>
        </w:rPr>
        <w:t xml:space="preserve">If the patient is unable to sign, for reasons of the emergency pandemic, to ensure the safety of the patient, Access Rep. and/or the Financial Counselor; St. Vincent Charity Medical Center will allow a verbal consent/signature on the application. However, the reason must be documented on the application and further documentation must be placed in the account. </w:t>
      </w:r>
    </w:p>
    <w:p w:rsidR="00976DA1" w:rsidRDefault="00976DA1" w:rsidP="009F4447">
      <w:pPr>
        <w:rPr>
          <w:rFonts w:ascii="Arial" w:hAnsi="Arial" w:cs="Arial"/>
          <w:b/>
          <w:sz w:val="22"/>
          <w:szCs w:val="22"/>
          <w:u w:val="single"/>
        </w:rPr>
      </w:pPr>
    </w:p>
    <w:p w:rsidR="008F7557" w:rsidRDefault="008F7557" w:rsidP="009F4447">
      <w:pPr>
        <w:rPr>
          <w:rFonts w:ascii="Arial" w:hAnsi="Arial" w:cs="Arial"/>
          <w:b/>
          <w:sz w:val="22"/>
          <w:szCs w:val="22"/>
          <w:u w:val="single"/>
        </w:rPr>
      </w:pPr>
      <w:r w:rsidRPr="008F7557">
        <w:rPr>
          <w:rFonts w:ascii="Arial" w:hAnsi="Arial" w:cs="Arial"/>
          <w:b/>
          <w:sz w:val="22"/>
          <w:szCs w:val="22"/>
          <w:u w:val="single"/>
        </w:rPr>
        <w:t>ELIGIBILITY:</w:t>
      </w:r>
    </w:p>
    <w:p w:rsidR="008F7557" w:rsidRDefault="008F7557" w:rsidP="009F4447">
      <w:pPr>
        <w:rPr>
          <w:rFonts w:ascii="Arial" w:hAnsi="Arial" w:cs="Arial"/>
          <w:b/>
          <w:sz w:val="22"/>
          <w:szCs w:val="22"/>
          <w:u w:val="single"/>
        </w:rPr>
      </w:pPr>
    </w:p>
    <w:p w:rsidR="00E570A6" w:rsidRDefault="008F7557" w:rsidP="009F4447">
      <w:pPr>
        <w:rPr>
          <w:rFonts w:ascii="Arial" w:hAnsi="Arial" w:cs="Arial"/>
          <w:b/>
          <w:sz w:val="22"/>
          <w:szCs w:val="22"/>
          <w:u w:val="single"/>
        </w:rPr>
      </w:pPr>
      <w:r w:rsidRPr="008F7557">
        <w:rPr>
          <w:rFonts w:ascii="Arial" w:hAnsi="Arial" w:cs="Arial"/>
          <w:sz w:val="22"/>
          <w:szCs w:val="22"/>
        </w:rPr>
        <w:t>Each inpatient and outpatient procedure represents a separate</w:t>
      </w:r>
      <w:r>
        <w:rPr>
          <w:rFonts w:ascii="Arial" w:hAnsi="Arial" w:cs="Arial"/>
          <w:sz w:val="22"/>
          <w:szCs w:val="22"/>
        </w:rPr>
        <w:t xml:space="preserve"> financial encounter and will </w:t>
      </w:r>
      <w:r w:rsidR="009C7C5B">
        <w:rPr>
          <w:rFonts w:ascii="Arial" w:hAnsi="Arial" w:cs="Arial"/>
          <w:sz w:val="22"/>
          <w:szCs w:val="22"/>
        </w:rPr>
        <w:t>b</w:t>
      </w:r>
      <w:r>
        <w:rPr>
          <w:rFonts w:ascii="Arial" w:hAnsi="Arial" w:cs="Arial"/>
          <w:sz w:val="22"/>
          <w:szCs w:val="22"/>
        </w:rPr>
        <w:t xml:space="preserve">e evaluated with new data </w:t>
      </w:r>
      <w:r w:rsidR="009C7C5B">
        <w:rPr>
          <w:rFonts w:ascii="Arial" w:hAnsi="Arial" w:cs="Arial"/>
          <w:sz w:val="22"/>
          <w:szCs w:val="22"/>
        </w:rPr>
        <w:t>if or when it is determined that</w:t>
      </w:r>
      <w:r>
        <w:rPr>
          <w:rFonts w:ascii="Arial" w:hAnsi="Arial" w:cs="Arial"/>
          <w:sz w:val="22"/>
          <w:szCs w:val="22"/>
        </w:rPr>
        <w:t xml:space="preserve"> a change in the patient’s financial status has occurred.</w:t>
      </w:r>
      <w:r w:rsidR="00CC4AF1">
        <w:rPr>
          <w:rFonts w:ascii="Arial" w:hAnsi="Arial" w:cs="Arial"/>
          <w:sz w:val="22"/>
          <w:szCs w:val="22"/>
        </w:rPr>
        <w:t xml:space="preserve"> Individuals with a change in financial situation may be re-evaluated by contacting a Financial Counselor at</w:t>
      </w:r>
      <w:r w:rsidR="00292124">
        <w:rPr>
          <w:rFonts w:ascii="Arial" w:hAnsi="Arial" w:cs="Arial"/>
          <w:sz w:val="22"/>
          <w:szCs w:val="22"/>
        </w:rPr>
        <w:t xml:space="preserve"> </w:t>
      </w:r>
      <w:r w:rsidR="00305295">
        <w:rPr>
          <w:rFonts w:ascii="Arial" w:hAnsi="Arial" w:cs="Arial"/>
          <w:b/>
          <w:sz w:val="22"/>
          <w:szCs w:val="22"/>
          <w:u w:val="single"/>
        </w:rPr>
        <w:t>216-694-4652, o</w:t>
      </w:r>
      <w:r w:rsidR="00292124" w:rsidRPr="00292124">
        <w:rPr>
          <w:rFonts w:ascii="Arial" w:hAnsi="Arial" w:cs="Arial"/>
          <w:b/>
          <w:sz w:val="22"/>
          <w:szCs w:val="22"/>
          <w:u w:val="single"/>
        </w:rPr>
        <w:t>r 800-721-6097.</w:t>
      </w:r>
    </w:p>
    <w:p w:rsidR="00CC4AF1" w:rsidRDefault="00CC4AF1" w:rsidP="009F4447">
      <w:pPr>
        <w:rPr>
          <w:rFonts w:ascii="Arial" w:hAnsi="Arial" w:cs="Arial"/>
          <w:b/>
          <w:sz w:val="22"/>
          <w:szCs w:val="22"/>
          <w:u w:val="single"/>
        </w:rPr>
      </w:pPr>
    </w:p>
    <w:p w:rsidR="008F7557" w:rsidRDefault="00C02531" w:rsidP="009F4447">
      <w:pPr>
        <w:rPr>
          <w:rFonts w:ascii="Arial" w:hAnsi="Arial" w:cs="Arial"/>
          <w:b/>
          <w:sz w:val="22"/>
          <w:szCs w:val="22"/>
          <w:u w:val="single"/>
        </w:rPr>
      </w:pPr>
      <w:r>
        <w:rPr>
          <w:rFonts w:ascii="Arial" w:hAnsi="Arial" w:cs="Arial"/>
          <w:b/>
          <w:sz w:val="22"/>
          <w:szCs w:val="22"/>
          <w:u w:val="single"/>
        </w:rPr>
        <w:t xml:space="preserve">FAP </w:t>
      </w:r>
      <w:r w:rsidR="008F7557" w:rsidRPr="008F7557">
        <w:rPr>
          <w:rFonts w:ascii="Arial" w:hAnsi="Arial" w:cs="Arial"/>
          <w:b/>
          <w:sz w:val="22"/>
          <w:szCs w:val="22"/>
          <w:u w:val="single"/>
        </w:rPr>
        <w:t>DISCOUNT</w:t>
      </w:r>
      <w:r w:rsidR="008F7557">
        <w:rPr>
          <w:rFonts w:ascii="Arial" w:hAnsi="Arial" w:cs="Arial"/>
          <w:b/>
          <w:sz w:val="22"/>
          <w:szCs w:val="22"/>
          <w:u w:val="single"/>
        </w:rPr>
        <w:t>:</w:t>
      </w:r>
    </w:p>
    <w:p w:rsidR="008F7557" w:rsidRDefault="008F7557" w:rsidP="009F4447">
      <w:pPr>
        <w:rPr>
          <w:rFonts w:ascii="Arial" w:hAnsi="Arial" w:cs="Arial"/>
          <w:b/>
          <w:sz w:val="22"/>
          <w:szCs w:val="22"/>
          <w:u w:val="single"/>
        </w:rPr>
      </w:pPr>
    </w:p>
    <w:p w:rsidR="00857316" w:rsidRDefault="008F7557" w:rsidP="009F4447">
      <w:pPr>
        <w:rPr>
          <w:rFonts w:ascii="Arial" w:hAnsi="Arial" w:cs="Arial"/>
          <w:sz w:val="22"/>
          <w:szCs w:val="22"/>
        </w:rPr>
      </w:pPr>
      <w:r>
        <w:rPr>
          <w:rFonts w:ascii="Arial" w:hAnsi="Arial" w:cs="Arial"/>
          <w:sz w:val="22"/>
          <w:szCs w:val="22"/>
        </w:rPr>
        <w:t xml:space="preserve">Discounts are based on Federal Poverty </w:t>
      </w:r>
      <w:r w:rsidR="00DA1705">
        <w:rPr>
          <w:rFonts w:ascii="Arial" w:hAnsi="Arial" w:cs="Arial"/>
          <w:sz w:val="22"/>
          <w:szCs w:val="22"/>
        </w:rPr>
        <w:t xml:space="preserve">Levels </w:t>
      </w:r>
      <w:r>
        <w:rPr>
          <w:rFonts w:ascii="Arial" w:hAnsi="Arial" w:cs="Arial"/>
          <w:sz w:val="22"/>
          <w:szCs w:val="22"/>
        </w:rPr>
        <w:t>(FP</w:t>
      </w:r>
      <w:r w:rsidR="00DA1705">
        <w:rPr>
          <w:rFonts w:ascii="Arial" w:hAnsi="Arial" w:cs="Arial"/>
          <w:sz w:val="22"/>
          <w:szCs w:val="22"/>
        </w:rPr>
        <w:t>L</w:t>
      </w:r>
      <w:r>
        <w:rPr>
          <w:rFonts w:ascii="Arial" w:hAnsi="Arial" w:cs="Arial"/>
          <w:sz w:val="22"/>
          <w:szCs w:val="22"/>
        </w:rPr>
        <w:t xml:space="preserve">) as defined by the federal government and updated on an annual basis.  Free care will be provided to patients with family income between 100%-200% of current </w:t>
      </w:r>
      <w:r w:rsidR="00DA1705">
        <w:rPr>
          <w:rFonts w:ascii="Arial" w:hAnsi="Arial" w:cs="Arial"/>
          <w:sz w:val="22"/>
          <w:szCs w:val="22"/>
        </w:rPr>
        <w:t>FPL</w:t>
      </w:r>
      <w:r>
        <w:rPr>
          <w:rFonts w:ascii="Arial" w:hAnsi="Arial" w:cs="Arial"/>
          <w:sz w:val="22"/>
          <w:szCs w:val="22"/>
        </w:rPr>
        <w:t xml:space="preserve">.  If a patient’s family income is </w:t>
      </w:r>
      <w:r w:rsidR="002D3C2A">
        <w:rPr>
          <w:rFonts w:ascii="Arial" w:hAnsi="Arial" w:cs="Arial"/>
          <w:sz w:val="22"/>
          <w:szCs w:val="22"/>
        </w:rPr>
        <w:t>over 200%</w:t>
      </w:r>
      <w:r>
        <w:rPr>
          <w:rFonts w:ascii="Arial" w:hAnsi="Arial" w:cs="Arial"/>
          <w:sz w:val="22"/>
          <w:szCs w:val="22"/>
        </w:rPr>
        <w:t xml:space="preserve"> of the </w:t>
      </w:r>
      <w:r w:rsidR="00DA1705">
        <w:rPr>
          <w:rFonts w:ascii="Arial" w:hAnsi="Arial" w:cs="Arial"/>
          <w:sz w:val="22"/>
          <w:szCs w:val="22"/>
        </w:rPr>
        <w:t>FPL</w:t>
      </w:r>
      <w:r>
        <w:rPr>
          <w:rFonts w:ascii="Arial" w:hAnsi="Arial" w:cs="Arial"/>
          <w:sz w:val="22"/>
          <w:szCs w:val="22"/>
        </w:rPr>
        <w:t xml:space="preserve">, bills will be discounted using the </w:t>
      </w:r>
      <w:r w:rsidR="006929FB">
        <w:rPr>
          <w:rFonts w:ascii="Arial" w:hAnsi="Arial" w:cs="Arial"/>
          <w:sz w:val="22"/>
          <w:szCs w:val="22"/>
        </w:rPr>
        <w:t>methodology</w:t>
      </w:r>
      <w:r w:rsidR="00CC4AF1">
        <w:rPr>
          <w:rFonts w:ascii="Arial" w:hAnsi="Arial" w:cs="Arial"/>
          <w:sz w:val="22"/>
          <w:szCs w:val="22"/>
        </w:rPr>
        <w:t xml:space="preserve"> described in Addendum </w:t>
      </w:r>
      <w:r w:rsidR="008D59A7">
        <w:rPr>
          <w:rFonts w:ascii="Arial" w:hAnsi="Arial" w:cs="Arial"/>
          <w:sz w:val="22"/>
          <w:szCs w:val="22"/>
        </w:rPr>
        <w:t>A</w:t>
      </w:r>
      <w:r>
        <w:rPr>
          <w:rFonts w:ascii="Arial" w:hAnsi="Arial" w:cs="Arial"/>
          <w:sz w:val="22"/>
          <w:szCs w:val="22"/>
        </w:rPr>
        <w:t xml:space="preserve">.  </w:t>
      </w:r>
    </w:p>
    <w:p w:rsidR="005A28F2" w:rsidRDefault="005A28F2" w:rsidP="009F4447">
      <w:pPr>
        <w:rPr>
          <w:rFonts w:ascii="Arial" w:hAnsi="Arial" w:cs="Arial"/>
          <w:sz w:val="22"/>
          <w:szCs w:val="22"/>
        </w:rPr>
      </w:pPr>
    </w:p>
    <w:p w:rsidR="005A28F2" w:rsidRDefault="005A28F2" w:rsidP="009F4447">
      <w:pPr>
        <w:rPr>
          <w:rFonts w:ascii="Arial" w:hAnsi="Arial" w:cs="Arial"/>
          <w:sz w:val="22"/>
          <w:szCs w:val="22"/>
        </w:rPr>
      </w:pPr>
    </w:p>
    <w:p w:rsidR="005A28F2" w:rsidRDefault="005A28F2" w:rsidP="009F4447">
      <w:pPr>
        <w:rPr>
          <w:rFonts w:ascii="Arial" w:hAnsi="Arial" w:cs="Arial"/>
          <w:sz w:val="22"/>
          <w:szCs w:val="22"/>
        </w:rPr>
      </w:pPr>
    </w:p>
    <w:p w:rsidR="005A28F2" w:rsidRDefault="005A28F2" w:rsidP="009F4447">
      <w:pPr>
        <w:rPr>
          <w:rFonts w:ascii="Arial" w:hAnsi="Arial" w:cs="Arial"/>
          <w:sz w:val="22"/>
          <w:szCs w:val="22"/>
        </w:rPr>
      </w:pPr>
    </w:p>
    <w:p w:rsidR="00794E66" w:rsidRDefault="009227E2" w:rsidP="009227E2">
      <w:pPr>
        <w:pStyle w:val="t1"/>
        <w:pBdr>
          <w:top w:val="single" w:sz="4" w:space="1" w:color="auto"/>
          <w:left w:val="single" w:sz="4" w:space="4" w:color="auto"/>
          <w:bottom w:val="single" w:sz="4" w:space="1" w:color="auto"/>
          <w:right w:val="single" w:sz="4" w:space="4" w:color="auto"/>
        </w:pBdr>
        <w:tabs>
          <w:tab w:val="left" w:pos="5202"/>
        </w:tabs>
        <w:spacing w:line="240" w:lineRule="auto"/>
        <w:ind w:left="720" w:right="288"/>
        <w:rPr>
          <w:rFonts w:ascii="Arial" w:hAnsi="Arial" w:cs="Arial"/>
          <w:b/>
          <w:szCs w:val="20"/>
        </w:rPr>
      </w:pPr>
      <w:r w:rsidRPr="00DC636D">
        <w:rPr>
          <w:rFonts w:ascii="Arial" w:hAnsi="Arial" w:cs="Arial"/>
          <w:b/>
          <w:szCs w:val="20"/>
        </w:rPr>
        <w:t xml:space="preserve">                        </w:t>
      </w:r>
    </w:p>
    <w:p w:rsidR="00794E66" w:rsidRDefault="00794E66" w:rsidP="00794E66">
      <w:pPr>
        <w:pStyle w:val="t1"/>
        <w:pBdr>
          <w:top w:val="single" w:sz="4" w:space="1" w:color="auto"/>
          <w:left w:val="single" w:sz="4" w:space="4" w:color="auto"/>
          <w:bottom w:val="single" w:sz="4" w:space="1" w:color="auto"/>
          <w:right w:val="single" w:sz="4" w:space="4" w:color="auto"/>
        </w:pBdr>
        <w:tabs>
          <w:tab w:val="left" w:pos="5202"/>
        </w:tabs>
        <w:spacing w:line="240" w:lineRule="auto"/>
        <w:ind w:left="720" w:right="288"/>
        <w:jc w:val="center"/>
        <w:rPr>
          <w:rFonts w:ascii="Arial" w:hAnsi="Arial" w:cs="Arial"/>
          <w:b/>
          <w:szCs w:val="20"/>
        </w:rPr>
      </w:pPr>
      <w:r>
        <w:rPr>
          <w:rFonts w:ascii="Arial" w:hAnsi="Arial" w:cs="Arial"/>
          <w:b/>
          <w:szCs w:val="20"/>
        </w:rPr>
        <w:t xml:space="preserve">Discounts for Insured Individuals </w:t>
      </w:r>
    </w:p>
    <w:p w:rsidR="00794E66" w:rsidRDefault="00794E66" w:rsidP="00794E66">
      <w:pPr>
        <w:pStyle w:val="t1"/>
        <w:pBdr>
          <w:top w:val="single" w:sz="4" w:space="1" w:color="auto"/>
          <w:left w:val="single" w:sz="4" w:space="4" w:color="auto"/>
          <w:bottom w:val="single" w:sz="4" w:space="1" w:color="auto"/>
          <w:right w:val="single" w:sz="4" w:space="4" w:color="auto"/>
        </w:pBdr>
        <w:tabs>
          <w:tab w:val="left" w:pos="5202"/>
        </w:tabs>
        <w:spacing w:line="240" w:lineRule="auto"/>
        <w:ind w:left="720" w:right="288"/>
        <w:jc w:val="center"/>
        <w:rPr>
          <w:rFonts w:ascii="Arial" w:hAnsi="Arial" w:cs="Arial"/>
          <w:b/>
          <w:szCs w:val="20"/>
        </w:rPr>
      </w:pPr>
    </w:p>
    <w:p w:rsidR="00794E66" w:rsidRDefault="00794E66" w:rsidP="009227E2">
      <w:pPr>
        <w:pStyle w:val="t1"/>
        <w:pBdr>
          <w:top w:val="single" w:sz="4" w:space="1" w:color="auto"/>
          <w:left w:val="single" w:sz="4" w:space="4" w:color="auto"/>
          <w:bottom w:val="single" w:sz="4" w:space="1" w:color="auto"/>
          <w:right w:val="single" w:sz="4" w:space="4" w:color="auto"/>
        </w:pBdr>
        <w:tabs>
          <w:tab w:val="left" w:pos="5202"/>
        </w:tabs>
        <w:spacing w:line="240" w:lineRule="auto"/>
        <w:ind w:left="720" w:right="288"/>
        <w:rPr>
          <w:rFonts w:ascii="Arial" w:hAnsi="Arial" w:cs="Arial"/>
          <w:b/>
          <w:szCs w:val="20"/>
        </w:rPr>
      </w:pPr>
    </w:p>
    <w:p w:rsidR="009227E2" w:rsidRPr="00DC636D" w:rsidRDefault="00794E66" w:rsidP="00BE0364">
      <w:pPr>
        <w:pStyle w:val="t1"/>
        <w:pBdr>
          <w:top w:val="single" w:sz="4" w:space="1" w:color="auto"/>
          <w:left w:val="single" w:sz="4" w:space="4" w:color="auto"/>
          <w:bottom w:val="single" w:sz="4" w:space="1" w:color="auto"/>
          <w:right w:val="single" w:sz="4" w:space="4" w:color="auto"/>
        </w:pBdr>
        <w:tabs>
          <w:tab w:val="left" w:pos="5202"/>
        </w:tabs>
        <w:spacing w:line="240" w:lineRule="auto"/>
        <w:ind w:left="720" w:right="288"/>
        <w:jc w:val="center"/>
        <w:rPr>
          <w:rFonts w:ascii="Arial" w:hAnsi="Arial" w:cs="Arial"/>
          <w:b/>
          <w:szCs w:val="20"/>
        </w:rPr>
      </w:pPr>
      <w:r>
        <w:rPr>
          <w:rFonts w:ascii="Arial" w:hAnsi="Arial" w:cs="Arial"/>
          <w:b/>
          <w:szCs w:val="20"/>
        </w:rPr>
        <w:t xml:space="preserve">Federal Poverty Level                     </w:t>
      </w:r>
      <w:r w:rsidR="009227E2" w:rsidRPr="00DC636D">
        <w:rPr>
          <w:rFonts w:ascii="Arial" w:hAnsi="Arial" w:cs="Arial"/>
          <w:b/>
          <w:szCs w:val="20"/>
        </w:rPr>
        <w:t>% Discount on Charges</w:t>
      </w:r>
    </w:p>
    <w:p w:rsidR="009227E2" w:rsidRPr="00DC636D" w:rsidRDefault="00F4161D" w:rsidP="00BE0364">
      <w:pPr>
        <w:pStyle w:val="t1"/>
        <w:pBdr>
          <w:top w:val="single" w:sz="4" w:space="1" w:color="auto"/>
          <w:left w:val="single" w:sz="4" w:space="4" w:color="auto"/>
          <w:bottom w:val="single" w:sz="4" w:space="1" w:color="auto"/>
          <w:right w:val="single" w:sz="4" w:space="4" w:color="auto"/>
        </w:pBdr>
        <w:tabs>
          <w:tab w:val="left" w:pos="5329"/>
        </w:tabs>
        <w:spacing w:line="240" w:lineRule="auto"/>
        <w:ind w:left="720" w:right="288"/>
        <w:jc w:val="center"/>
        <w:rPr>
          <w:rFonts w:ascii="Arial" w:hAnsi="Arial" w:cs="Arial"/>
          <w:bCs/>
          <w:szCs w:val="20"/>
        </w:rPr>
      </w:pPr>
      <w:r>
        <w:rPr>
          <w:rFonts w:ascii="Arial" w:hAnsi="Arial" w:cs="Arial"/>
          <w:bCs/>
          <w:noProof/>
          <w:szCs w:val="20"/>
        </w:rPr>
        <mc:AlternateContent>
          <mc:Choice Requires="wps">
            <w:drawing>
              <wp:anchor distT="4294967295" distB="4294967295" distL="114300" distR="114300" simplePos="0" relativeHeight="251656704" behindDoc="0" locked="0" layoutInCell="1" allowOverlap="1">
                <wp:simplePos x="0" y="0"/>
                <wp:positionH relativeFrom="column">
                  <wp:posOffset>1508760</wp:posOffset>
                </wp:positionH>
                <wp:positionV relativeFrom="paragraph">
                  <wp:posOffset>74929</wp:posOffset>
                </wp:positionV>
                <wp:extent cx="3962400" cy="0"/>
                <wp:effectExtent l="0" t="1905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D8965" id="Line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8pt,5.9pt" to="430.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" strokeweight="3pt">
                <v:stroke linestyle="thinThin"/>
              </v:line>
            </w:pict>
          </mc:Fallback>
        </mc:AlternateContent>
      </w:r>
    </w:p>
    <w:p w:rsidR="009227E2" w:rsidRPr="00DC636D" w:rsidRDefault="009227E2" w:rsidP="00BE0364">
      <w:pPr>
        <w:pStyle w:val="t1"/>
        <w:pBdr>
          <w:top w:val="single" w:sz="4" w:space="1" w:color="auto"/>
          <w:left w:val="single" w:sz="4" w:space="4" w:color="auto"/>
          <w:bottom w:val="single" w:sz="4" w:space="1" w:color="auto"/>
          <w:right w:val="single" w:sz="4" w:space="4" w:color="auto"/>
        </w:pBdr>
        <w:tabs>
          <w:tab w:val="left" w:pos="1602"/>
          <w:tab w:val="left" w:pos="5382"/>
        </w:tabs>
        <w:spacing w:line="240" w:lineRule="auto"/>
        <w:ind w:left="720" w:right="288"/>
        <w:jc w:val="center"/>
        <w:rPr>
          <w:rFonts w:ascii="Arial" w:hAnsi="Arial" w:cs="Arial"/>
          <w:bCs/>
          <w:szCs w:val="20"/>
        </w:rPr>
      </w:pPr>
      <w:r w:rsidRPr="00DC636D">
        <w:rPr>
          <w:rFonts w:ascii="Arial" w:hAnsi="Arial" w:cs="Arial"/>
          <w:bCs/>
          <w:szCs w:val="20"/>
        </w:rPr>
        <w:t xml:space="preserve">At or below </w:t>
      </w:r>
      <w:r w:rsidR="003810FC">
        <w:rPr>
          <w:rFonts w:ascii="Arial" w:hAnsi="Arial" w:cs="Arial"/>
          <w:bCs/>
          <w:szCs w:val="20"/>
        </w:rPr>
        <w:t>100</w:t>
      </w:r>
      <w:r w:rsidRPr="00DC636D">
        <w:rPr>
          <w:rFonts w:ascii="Arial" w:hAnsi="Arial" w:cs="Arial"/>
          <w:bCs/>
          <w:szCs w:val="20"/>
        </w:rPr>
        <w:t>% of Poverty Level</w:t>
      </w:r>
      <w:r w:rsidRPr="00DC636D">
        <w:rPr>
          <w:rFonts w:ascii="Arial" w:hAnsi="Arial" w:cs="Arial"/>
          <w:bCs/>
          <w:szCs w:val="20"/>
        </w:rPr>
        <w:tab/>
        <w:t>100% Discount</w:t>
      </w:r>
    </w:p>
    <w:p w:rsidR="009227E2" w:rsidRPr="00DC636D" w:rsidRDefault="00F4161D" w:rsidP="00BE0364">
      <w:pPr>
        <w:pStyle w:val="t1"/>
        <w:pBdr>
          <w:top w:val="single" w:sz="4" w:space="1" w:color="auto"/>
          <w:left w:val="single" w:sz="4" w:space="4" w:color="auto"/>
          <w:bottom w:val="single" w:sz="4" w:space="1" w:color="auto"/>
          <w:right w:val="single" w:sz="4" w:space="4" w:color="auto"/>
        </w:pBdr>
        <w:tabs>
          <w:tab w:val="left" w:pos="5329"/>
        </w:tabs>
        <w:spacing w:line="240" w:lineRule="auto"/>
        <w:ind w:left="720" w:right="288"/>
        <w:jc w:val="center"/>
        <w:rPr>
          <w:rFonts w:ascii="Arial" w:hAnsi="Arial" w:cs="Arial"/>
          <w:bCs/>
          <w:szCs w:val="20"/>
        </w:rPr>
      </w:pPr>
      <w:r>
        <w:rPr>
          <w:rFonts w:ascii="Arial" w:hAnsi="Arial" w:cs="Arial"/>
          <w:b/>
          <w:noProof/>
          <w:szCs w:val="20"/>
        </w:rPr>
        <mc:AlternateContent>
          <mc:Choice Requires="wps">
            <w:drawing>
              <wp:anchor distT="4294967295" distB="4294967295" distL="114300" distR="114300" simplePos="0" relativeHeight="251657728" behindDoc="0" locked="0" layoutInCell="1" allowOverlap="1">
                <wp:simplePos x="0" y="0"/>
                <wp:positionH relativeFrom="column">
                  <wp:posOffset>1508760</wp:posOffset>
                </wp:positionH>
                <wp:positionV relativeFrom="paragraph">
                  <wp:posOffset>77469</wp:posOffset>
                </wp:positionV>
                <wp:extent cx="39624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14F31" id="Line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8pt,6.1pt" to="430.8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PS5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p8Ws0me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"/>
            </w:pict>
          </mc:Fallback>
        </mc:AlternateContent>
      </w:r>
    </w:p>
    <w:p w:rsidR="00E570A6" w:rsidRDefault="002D3C2A" w:rsidP="00E570A6">
      <w:pPr>
        <w:rPr>
          <w:rFonts w:ascii="Arial" w:hAnsi="Arial" w:cs="Arial"/>
          <w:sz w:val="22"/>
          <w:szCs w:val="22"/>
        </w:rPr>
      </w:pPr>
      <w:r>
        <w:rPr>
          <w:rFonts w:ascii="Arial" w:hAnsi="Arial" w:cs="Arial"/>
          <w:bCs/>
        </w:rPr>
        <w:t xml:space="preserve">Over </w:t>
      </w:r>
      <w:r w:rsidR="00531AA1">
        <w:rPr>
          <w:rFonts w:ascii="Arial" w:hAnsi="Arial" w:cs="Arial"/>
          <w:bCs/>
        </w:rPr>
        <w:t>101</w:t>
      </w:r>
      <w:r>
        <w:rPr>
          <w:rFonts w:ascii="Arial" w:hAnsi="Arial" w:cs="Arial"/>
          <w:bCs/>
        </w:rPr>
        <w:t>%</w:t>
      </w:r>
      <w:r w:rsidR="00D21300" w:rsidRPr="00DC636D">
        <w:rPr>
          <w:rFonts w:ascii="Arial" w:hAnsi="Arial" w:cs="Arial"/>
          <w:bCs/>
        </w:rPr>
        <w:t xml:space="preserve"> of</w:t>
      </w:r>
      <w:r w:rsidR="009227E2" w:rsidRPr="00DC636D">
        <w:rPr>
          <w:rFonts w:ascii="Arial" w:hAnsi="Arial" w:cs="Arial"/>
          <w:bCs/>
        </w:rPr>
        <w:t xml:space="preserve"> Poverty Level           </w:t>
      </w:r>
      <w:r w:rsidR="00794E66">
        <w:rPr>
          <w:rFonts w:ascii="Arial" w:hAnsi="Arial" w:cs="Arial"/>
          <w:bCs/>
        </w:rPr>
        <w:t xml:space="preserve"> </w:t>
      </w:r>
      <w:r w:rsidR="00023965">
        <w:rPr>
          <w:rFonts w:ascii="Arial" w:hAnsi="Arial" w:cs="Arial"/>
          <w:bCs/>
        </w:rPr>
        <w:tab/>
      </w:r>
      <w:r w:rsidR="00023965">
        <w:rPr>
          <w:rFonts w:ascii="Arial" w:hAnsi="Arial" w:cs="Arial"/>
          <w:bCs/>
        </w:rPr>
        <w:tab/>
      </w:r>
      <w:r w:rsidR="00794E66">
        <w:rPr>
          <w:rFonts w:ascii="Arial" w:hAnsi="Arial" w:cs="Arial"/>
          <w:bCs/>
        </w:rPr>
        <w:t xml:space="preserve">      </w:t>
      </w:r>
      <w:r w:rsidR="009227E2" w:rsidRPr="006929FB">
        <w:rPr>
          <w:rFonts w:ascii="Arial" w:hAnsi="Arial" w:cs="Arial"/>
          <w:bCs/>
        </w:rPr>
        <w:t>Discounted</w:t>
      </w:r>
      <w:r w:rsidR="005E4499" w:rsidRPr="006929FB">
        <w:rPr>
          <w:rFonts w:ascii="Arial" w:hAnsi="Arial" w:cs="Arial"/>
          <w:bCs/>
        </w:rPr>
        <w:t xml:space="preserve"> </w:t>
      </w:r>
      <w:r w:rsidR="00291CF5" w:rsidRPr="006929FB">
        <w:rPr>
          <w:rFonts w:ascii="Arial" w:hAnsi="Arial" w:cs="Arial"/>
          <w:bCs/>
        </w:rPr>
        <w:t xml:space="preserve">as shown in Addendum </w:t>
      </w:r>
      <w:r w:rsidR="008D59A7">
        <w:rPr>
          <w:rFonts w:ascii="Arial" w:hAnsi="Arial" w:cs="Arial"/>
          <w:bCs/>
        </w:rPr>
        <w:t>A</w:t>
      </w:r>
    </w:p>
    <w:p w:rsidR="00E570A6" w:rsidRDefault="00E570A6" w:rsidP="00E570A6">
      <w:pPr>
        <w:rPr>
          <w:rFonts w:ascii="Arial" w:hAnsi="Arial" w:cs="Arial"/>
          <w:sz w:val="22"/>
          <w:szCs w:val="22"/>
        </w:rPr>
      </w:pPr>
      <w:r>
        <w:rPr>
          <w:rFonts w:ascii="Arial" w:hAnsi="Arial" w:cs="Arial"/>
          <w:sz w:val="22"/>
          <w:szCs w:val="22"/>
        </w:rPr>
        <w:t>Interest free payment plans will be established for discounted account balances.  All outstanding balances will be accumulated within one payment plan and, as additional obligations are incurred, the plan will be amended.  Monthly payment amounts will not exceed 5% of income for qualifying individuals.</w:t>
      </w:r>
    </w:p>
    <w:p w:rsidR="00DA1705" w:rsidRDefault="00DA1705" w:rsidP="009227E2">
      <w:pPr>
        <w:rPr>
          <w:rFonts w:ascii="Arial" w:hAnsi="Arial" w:cs="Arial"/>
          <w:sz w:val="22"/>
          <w:szCs w:val="22"/>
        </w:rPr>
      </w:pPr>
    </w:p>
    <w:p w:rsidR="009227E2" w:rsidRDefault="009227E2" w:rsidP="009227E2">
      <w:pPr>
        <w:rPr>
          <w:rFonts w:ascii="Arial" w:hAnsi="Arial" w:cs="Arial"/>
          <w:sz w:val="22"/>
          <w:szCs w:val="22"/>
        </w:rPr>
      </w:pPr>
      <w:r>
        <w:rPr>
          <w:rFonts w:ascii="Arial" w:hAnsi="Arial" w:cs="Arial"/>
          <w:sz w:val="22"/>
          <w:szCs w:val="22"/>
        </w:rPr>
        <w:t xml:space="preserve">If, after application of applicable </w:t>
      </w:r>
      <w:r w:rsidR="00C17267">
        <w:rPr>
          <w:rFonts w:ascii="Arial" w:hAnsi="Arial" w:cs="Arial"/>
          <w:sz w:val="22"/>
          <w:szCs w:val="22"/>
        </w:rPr>
        <w:t>discounts, and</w:t>
      </w:r>
      <w:r w:rsidR="00430798">
        <w:rPr>
          <w:rFonts w:ascii="Arial" w:hAnsi="Arial" w:cs="Arial"/>
          <w:sz w:val="22"/>
          <w:szCs w:val="22"/>
        </w:rPr>
        <w:t xml:space="preserve"> financial review,</w:t>
      </w:r>
      <w:r>
        <w:rPr>
          <w:rFonts w:ascii="Arial" w:hAnsi="Arial" w:cs="Arial"/>
          <w:sz w:val="22"/>
          <w:szCs w:val="22"/>
        </w:rPr>
        <w:t xml:space="preserve"> it is determined that the patient </w:t>
      </w:r>
      <w:r w:rsidR="009C7C5B">
        <w:rPr>
          <w:rFonts w:ascii="Arial" w:hAnsi="Arial" w:cs="Arial"/>
          <w:sz w:val="22"/>
          <w:szCs w:val="22"/>
        </w:rPr>
        <w:t>i</w:t>
      </w:r>
      <w:r>
        <w:rPr>
          <w:rFonts w:ascii="Arial" w:hAnsi="Arial" w:cs="Arial"/>
          <w:sz w:val="22"/>
          <w:szCs w:val="22"/>
        </w:rPr>
        <w:t xml:space="preserve">s unable to pay the yearly payment balance owed under the payment plan, then the patient will be </w:t>
      </w:r>
      <w:r w:rsidR="00CC4AF1">
        <w:rPr>
          <w:rFonts w:ascii="Arial" w:hAnsi="Arial" w:cs="Arial"/>
          <w:sz w:val="22"/>
          <w:szCs w:val="22"/>
        </w:rPr>
        <w:t xml:space="preserve">screened for medical </w:t>
      </w:r>
      <w:r w:rsidR="006929FB">
        <w:rPr>
          <w:rFonts w:ascii="Arial" w:hAnsi="Arial" w:cs="Arial"/>
          <w:sz w:val="22"/>
          <w:szCs w:val="22"/>
        </w:rPr>
        <w:t>indigence</w:t>
      </w:r>
      <w:r w:rsidR="00CC4AF1">
        <w:rPr>
          <w:rFonts w:ascii="Arial" w:hAnsi="Arial" w:cs="Arial"/>
          <w:sz w:val="22"/>
          <w:szCs w:val="22"/>
        </w:rPr>
        <w:t>.</w:t>
      </w:r>
      <w:r>
        <w:rPr>
          <w:rFonts w:ascii="Arial" w:hAnsi="Arial" w:cs="Arial"/>
          <w:sz w:val="22"/>
          <w:szCs w:val="22"/>
        </w:rPr>
        <w:t xml:space="preserve"> Determination of the patient’s ability to pay will be made by comparing the balance owed to the available disposable income.</w:t>
      </w:r>
    </w:p>
    <w:p w:rsidR="00230316" w:rsidRDefault="00230316" w:rsidP="009227E2">
      <w:pPr>
        <w:rPr>
          <w:rFonts w:ascii="Arial" w:hAnsi="Arial" w:cs="Arial"/>
          <w:sz w:val="22"/>
          <w:szCs w:val="22"/>
        </w:rPr>
      </w:pPr>
    </w:p>
    <w:p w:rsidR="00AA38D7" w:rsidRPr="005519E4" w:rsidRDefault="00230316" w:rsidP="00AA38D7">
      <w:pPr>
        <w:rPr>
          <w:rFonts w:ascii="Arial" w:hAnsi="Arial" w:cs="Arial"/>
          <w:sz w:val="22"/>
          <w:szCs w:val="22"/>
        </w:rPr>
      </w:pPr>
      <w:r w:rsidRPr="005519E4">
        <w:rPr>
          <w:rFonts w:ascii="Arial" w:hAnsi="Arial" w:cs="Arial"/>
          <w:sz w:val="22"/>
          <w:szCs w:val="22"/>
        </w:rPr>
        <w:t>After approval of FAP application,</w:t>
      </w:r>
      <w:r w:rsidR="00AA38D7" w:rsidRPr="005519E4">
        <w:rPr>
          <w:rFonts w:ascii="Arial" w:hAnsi="Arial" w:cs="Arial"/>
          <w:sz w:val="22"/>
          <w:szCs w:val="22"/>
        </w:rPr>
        <w:t xml:space="preserve"> any amounts paid on qualifying accounts </w:t>
      </w:r>
      <w:r w:rsidR="00AA38D7" w:rsidRPr="005519E4">
        <w:rPr>
          <w:rFonts w:ascii="Arial" w:hAnsi="Arial" w:cs="Arial"/>
          <w:b/>
          <w:bCs/>
          <w:i/>
          <w:iCs/>
          <w:sz w:val="22"/>
          <w:szCs w:val="22"/>
        </w:rPr>
        <w:t>in excess of balance after discount</w:t>
      </w:r>
      <w:r w:rsidR="00AA38D7" w:rsidRPr="005519E4">
        <w:rPr>
          <w:rFonts w:ascii="Arial" w:hAnsi="Arial" w:cs="Arial"/>
          <w:b/>
          <w:bCs/>
          <w:sz w:val="22"/>
          <w:szCs w:val="22"/>
        </w:rPr>
        <w:t xml:space="preserve"> </w:t>
      </w:r>
      <w:r w:rsidR="00AA38D7" w:rsidRPr="005519E4">
        <w:rPr>
          <w:rFonts w:ascii="Arial" w:hAnsi="Arial" w:cs="Arial"/>
          <w:sz w:val="22"/>
          <w:szCs w:val="22"/>
        </w:rPr>
        <w:t xml:space="preserve">will be promptly refunded </w:t>
      </w:r>
      <w:r w:rsidR="00AA38D7" w:rsidRPr="005519E4">
        <w:rPr>
          <w:rFonts w:ascii="Arial" w:hAnsi="Arial" w:cs="Arial"/>
          <w:b/>
          <w:bCs/>
          <w:i/>
          <w:iCs/>
          <w:sz w:val="22"/>
          <w:szCs w:val="22"/>
        </w:rPr>
        <w:t>if no other self - pay balances exist</w:t>
      </w:r>
      <w:r w:rsidR="00AA38D7" w:rsidRPr="005519E4">
        <w:rPr>
          <w:rFonts w:ascii="Arial" w:hAnsi="Arial" w:cs="Arial"/>
          <w:sz w:val="22"/>
          <w:szCs w:val="22"/>
        </w:rPr>
        <w:t xml:space="preserve">.  </w:t>
      </w:r>
    </w:p>
    <w:p w:rsidR="00230316" w:rsidRDefault="00AA38D7" w:rsidP="009227E2">
      <w:pPr>
        <w:rPr>
          <w:rFonts w:ascii="Arial" w:hAnsi="Arial" w:cs="Arial"/>
          <w:sz w:val="22"/>
          <w:szCs w:val="22"/>
        </w:rPr>
      </w:pPr>
      <w:r w:rsidRPr="005519E4">
        <w:rPr>
          <w:rFonts w:ascii="Arial" w:hAnsi="Arial" w:cs="Arial"/>
          <w:sz w:val="22"/>
          <w:szCs w:val="22"/>
        </w:rPr>
        <w:t>The financial counselor will notify the Business Office, via email, to process the refund.  The request will include all applicable patient account numbers and amounts to be refunded.</w:t>
      </w:r>
    </w:p>
    <w:p w:rsidR="009227E2" w:rsidRDefault="009227E2" w:rsidP="009227E2">
      <w:pPr>
        <w:rPr>
          <w:rFonts w:ascii="Arial" w:hAnsi="Arial" w:cs="Arial"/>
          <w:sz w:val="22"/>
          <w:szCs w:val="22"/>
        </w:rPr>
      </w:pPr>
    </w:p>
    <w:p w:rsidR="009227E2" w:rsidRDefault="009227E2" w:rsidP="009227E2">
      <w:pPr>
        <w:rPr>
          <w:rFonts w:ascii="Arial" w:hAnsi="Arial" w:cs="Arial"/>
          <w:b/>
          <w:sz w:val="22"/>
          <w:szCs w:val="22"/>
          <w:u w:val="single"/>
        </w:rPr>
      </w:pPr>
      <w:r>
        <w:rPr>
          <w:rFonts w:ascii="Arial" w:hAnsi="Arial" w:cs="Arial"/>
          <w:sz w:val="22"/>
          <w:szCs w:val="22"/>
        </w:rPr>
        <w:t xml:space="preserve">If, due to unemployment or a major change in the financial position, there is a change in the patient’s ability to comply with the payment arrangement, the </w:t>
      </w:r>
      <w:r w:rsidR="00291CF5">
        <w:rPr>
          <w:rFonts w:ascii="Arial" w:hAnsi="Arial" w:cs="Arial"/>
          <w:sz w:val="22"/>
          <w:szCs w:val="22"/>
        </w:rPr>
        <w:t>patient may request a re-evaluation</w:t>
      </w:r>
      <w:r w:rsidR="005E4499">
        <w:rPr>
          <w:rFonts w:ascii="Arial" w:hAnsi="Arial" w:cs="Arial"/>
          <w:sz w:val="22"/>
          <w:szCs w:val="22"/>
        </w:rPr>
        <w:t xml:space="preserve"> </w:t>
      </w:r>
      <w:r w:rsidR="00291CF5">
        <w:rPr>
          <w:rFonts w:ascii="Arial" w:hAnsi="Arial" w:cs="Arial"/>
          <w:sz w:val="22"/>
          <w:szCs w:val="22"/>
        </w:rPr>
        <w:t>and</w:t>
      </w:r>
      <w:r w:rsidR="00C17267">
        <w:rPr>
          <w:rFonts w:ascii="Arial" w:hAnsi="Arial" w:cs="Arial"/>
          <w:sz w:val="22"/>
          <w:szCs w:val="22"/>
        </w:rPr>
        <w:t xml:space="preserve"> a</w:t>
      </w:r>
      <w:r w:rsidR="00430798">
        <w:rPr>
          <w:rFonts w:ascii="Arial" w:hAnsi="Arial" w:cs="Arial"/>
          <w:sz w:val="22"/>
          <w:szCs w:val="22"/>
        </w:rPr>
        <w:t xml:space="preserve"> new financial screening will be conducted. At that time, if patient is found to qualify for </w:t>
      </w:r>
      <w:r w:rsidR="002253A4">
        <w:rPr>
          <w:rFonts w:ascii="Arial" w:hAnsi="Arial" w:cs="Arial"/>
          <w:sz w:val="22"/>
          <w:szCs w:val="22"/>
        </w:rPr>
        <w:t>100%</w:t>
      </w:r>
      <w:r w:rsidR="005E4499">
        <w:rPr>
          <w:rFonts w:ascii="Arial" w:hAnsi="Arial" w:cs="Arial"/>
          <w:sz w:val="22"/>
          <w:szCs w:val="22"/>
        </w:rPr>
        <w:t xml:space="preserve"> </w:t>
      </w:r>
      <w:r w:rsidR="00DA1705">
        <w:rPr>
          <w:rFonts w:ascii="Arial" w:hAnsi="Arial" w:cs="Arial"/>
          <w:sz w:val="22"/>
          <w:szCs w:val="22"/>
        </w:rPr>
        <w:t>free care</w:t>
      </w:r>
      <w:r w:rsidR="002253A4">
        <w:rPr>
          <w:rFonts w:ascii="Arial" w:hAnsi="Arial" w:cs="Arial"/>
          <w:sz w:val="22"/>
          <w:szCs w:val="22"/>
        </w:rPr>
        <w:t xml:space="preserve"> write off to </w:t>
      </w:r>
      <w:r w:rsidR="00430798">
        <w:rPr>
          <w:rFonts w:ascii="Arial" w:hAnsi="Arial" w:cs="Arial"/>
          <w:sz w:val="22"/>
          <w:szCs w:val="22"/>
        </w:rPr>
        <w:t>charity under guidelines of this policy,</w:t>
      </w:r>
      <w:r w:rsidR="00C17267">
        <w:rPr>
          <w:rFonts w:ascii="Arial" w:hAnsi="Arial" w:cs="Arial"/>
          <w:sz w:val="22"/>
          <w:szCs w:val="22"/>
        </w:rPr>
        <w:t xml:space="preserve"> </w:t>
      </w:r>
      <w:r>
        <w:rPr>
          <w:rFonts w:ascii="Arial" w:hAnsi="Arial" w:cs="Arial"/>
          <w:sz w:val="22"/>
          <w:szCs w:val="22"/>
        </w:rPr>
        <w:t>all accounts associated with the payment plan will be written off/discounted completely and classified as charity care in the year the patient’s inability to pay is determined.</w:t>
      </w:r>
    </w:p>
    <w:p w:rsidR="006737FA" w:rsidRDefault="006737FA" w:rsidP="009227E2">
      <w:pPr>
        <w:rPr>
          <w:rFonts w:ascii="Arial" w:hAnsi="Arial" w:cs="Arial"/>
          <w:b/>
          <w:sz w:val="22"/>
          <w:szCs w:val="22"/>
          <w:u w:val="single"/>
        </w:rPr>
      </w:pPr>
    </w:p>
    <w:p w:rsidR="00E570A6" w:rsidRPr="00E570A6" w:rsidRDefault="00E570A6" w:rsidP="009227E2">
      <w:pPr>
        <w:rPr>
          <w:rFonts w:ascii="Arial" w:hAnsi="Arial" w:cs="Arial"/>
          <w:b/>
          <w:sz w:val="22"/>
          <w:szCs w:val="22"/>
          <w:u w:val="single"/>
        </w:rPr>
      </w:pPr>
      <w:r w:rsidRPr="00E570A6">
        <w:rPr>
          <w:rFonts w:ascii="Arial" w:hAnsi="Arial" w:cs="Arial"/>
          <w:b/>
          <w:sz w:val="22"/>
          <w:szCs w:val="22"/>
          <w:u w:val="single"/>
        </w:rPr>
        <w:t>PRESUMPTIVE ELIGIBILITY:</w:t>
      </w:r>
    </w:p>
    <w:p w:rsidR="00E570A6" w:rsidRDefault="00E570A6" w:rsidP="009227E2">
      <w:pPr>
        <w:rPr>
          <w:rFonts w:ascii="Arial" w:hAnsi="Arial" w:cs="Arial"/>
          <w:b/>
          <w:sz w:val="22"/>
          <w:szCs w:val="22"/>
        </w:rPr>
      </w:pPr>
    </w:p>
    <w:p w:rsidR="00DE7CAF" w:rsidRDefault="00E570A6" w:rsidP="009227E2">
      <w:pPr>
        <w:rPr>
          <w:rFonts w:ascii="Arial" w:hAnsi="Arial" w:cs="Arial"/>
          <w:sz w:val="22"/>
          <w:szCs w:val="22"/>
        </w:rPr>
      </w:pPr>
      <w:r w:rsidRPr="00E570A6">
        <w:rPr>
          <w:rFonts w:ascii="Arial" w:hAnsi="Arial" w:cs="Arial"/>
          <w:sz w:val="22"/>
          <w:szCs w:val="22"/>
        </w:rPr>
        <w:t xml:space="preserve">An </w:t>
      </w:r>
      <w:r w:rsidR="00DE7CAF">
        <w:rPr>
          <w:rFonts w:ascii="Arial" w:hAnsi="Arial" w:cs="Arial"/>
          <w:sz w:val="22"/>
          <w:szCs w:val="22"/>
        </w:rPr>
        <w:t>uninsured individual, receiving Outpatient services, will</w:t>
      </w:r>
      <w:r w:rsidRPr="00E570A6">
        <w:rPr>
          <w:rFonts w:ascii="Arial" w:hAnsi="Arial" w:cs="Arial"/>
          <w:sz w:val="22"/>
          <w:szCs w:val="22"/>
        </w:rPr>
        <w:t xml:space="preserve"> be considered “presumptively eligible”</w:t>
      </w:r>
      <w:r w:rsidR="00DE7CAF">
        <w:rPr>
          <w:rFonts w:ascii="Arial" w:hAnsi="Arial" w:cs="Arial"/>
          <w:sz w:val="22"/>
          <w:szCs w:val="22"/>
        </w:rPr>
        <w:t xml:space="preserve"> for financial assistance if during the previous three (3) months, the individual has qualified for HCAP. Individuals receiving Inpatient care will be financially screened at </w:t>
      </w:r>
      <w:r w:rsidR="001B2DDC">
        <w:rPr>
          <w:rFonts w:ascii="Arial" w:hAnsi="Arial" w:cs="Arial"/>
          <w:sz w:val="22"/>
          <w:szCs w:val="22"/>
        </w:rPr>
        <w:t>each Inpatient visit and a new HCAP application will be completed.</w:t>
      </w:r>
      <w:r w:rsidR="00DE7CAF">
        <w:rPr>
          <w:rFonts w:ascii="Arial" w:hAnsi="Arial" w:cs="Arial"/>
          <w:sz w:val="22"/>
          <w:szCs w:val="22"/>
        </w:rPr>
        <w:t xml:space="preserve"> </w:t>
      </w:r>
      <w:r w:rsidR="001B2DDC">
        <w:rPr>
          <w:rFonts w:ascii="Arial" w:hAnsi="Arial" w:cs="Arial"/>
          <w:sz w:val="22"/>
          <w:szCs w:val="22"/>
        </w:rPr>
        <w:t>An individual, who has been found presumptively eligible for HCAP for Outpatient services and receives other outpatient services within three (3) months, shall receive 100% discount without having to submit another application.</w:t>
      </w:r>
    </w:p>
    <w:p w:rsidR="00DE7CAF" w:rsidRDefault="00DE7CAF" w:rsidP="009227E2">
      <w:pPr>
        <w:rPr>
          <w:rFonts w:ascii="Arial" w:hAnsi="Arial" w:cs="Arial"/>
          <w:sz w:val="22"/>
          <w:szCs w:val="22"/>
        </w:rPr>
      </w:pPr>
      <w:r>
        <w:rPr>
          <w:rFonts w:ascii="Arial" w:hAnsi="Arial" w:cs="Arial"/>
          <w:sz w:val="22"/>
          <w:szCs w:val="22"/>
        </w:rPr>
        <w:t xml:space="preserve">Patients receiving 100% discount through the HCAP program will not receive written notification of qualification for this </w:t>
      </w:r>
      <w:r w:rsidR="001B2DDC">
        <w:rPr>
          <w:rFonts w:ascii="Arial" w:hAnsi="Arial" w:cs="Arial"/>
          <w:sz w:val="22"/>
          <w:szCs w:val="22"/>
        </w:rPr>
        <w:t>program.</w:t>
      </w:r>
    </w:p>
    <w:p w:rsidR="00DE7CAF" w:rsidRDefault="00DE7CAF" w:rsidP="009227E2">
      <w:pPr>
        <w:rPr>
          <w:rFonts w:ascii="Arial" w:hAnsi="Arial" w:cs="Arial"/>
          <w:sz w:val="22"/>
          <w:szCs w:val="22"/>
        </w:rPr>
      </w:pPr>
    </w:p>
    <w:p w:rsidR="00DE7CAF" w:rsidRDefault="00DE7CAF" w:rsidP="009227E2">
      <w:pPr>
        <w:rPr>
          <w:rFonts w:ascii="Arial" w:hAnsi="Arial" w:cs="Arial"/>
          <w:sz w:val="22"/>
          <w:szCs w:val="22"/>
        </w:rPr>
      </w:pPr>
      <w:r>
        <w:rPr>
          <w:rFonts w:ascii="Arial" w:hAnsi="Arial" w:cs="Arial"/>
          <w:sz w:val="22"/>
          <w:szCs w:val="22"/>
        </w:rPr>
        <w:t>An insured individual who previously received free or discounted care through SVCMC FAP may be considered presumptively eligible to receive the same discount, or free care, from SVCMC on all medically necessary services for six (6) months from the date of the initial financial assistance determination. After 6 months, individuals will be required to complete the financial screening process again.</w:t>
      </w:r>
    </w:p>
    <w:p w:rsidR="007F2AEA" w:rsidRDefault="001B2DDC" w:rsidP="009227E2">
      <w:pPr>
        <w:rPr>
          <w:rFonts w:ascii="Arial" w:hAnsi="Arial" w:cs="Arial"/>
          <w:b/>
          <w:sz w:val="22"/>
          <w:szCs w:val="22"/>
          <w:u w:val="single"/>
        </w:rPr>
      </w:pPr>
      <w:r>
        <w:rPr>
          <w:rFonts w:ascii="Arial" w:hAnsi="Arial" w:cs="Arial"/>
          <w:sz w:val="22"/>
          <w:szCs w:val="22"/>
        </w:rPr>
        <w:t>Patients qualifying for FAP discounts will be notified in writing of the amount of financial assistance given and be provided with information on how to apply for additional financial assistance.</w:t>
      </w:r>
      <w:r w:rsidR="00230316">
        <w:rPr>
          <w:rFonts w:ascii="Arial" w:hAnsi="Arial" w:cs="Arial"/>
          <w:sz w:val="22"/>
          <w:szCs w:val="22"/>
        </w:rPr>
        <w:t xml:space="preserve"> </w:t>
      </w:r>
      <w:r>
        <w:rPr>
          <w:rFonts w:ascii="Arial" w:hAnsi="Arial" w:cs="Arial"/>
          <w:sz w:val="22"/>
          <w:szCs w:val="22"/>
        </w:rPr>
        <w:t xml:space="preserve">SVCMC may review credit reports and other publicly available information to determine, consistent with applicable legal requirements, estimated household size and income amounts for the basis of determining financial assistance eligibility for patients not submitting a Financial Assistance Application or supporting documentation.  </w:t>
      </w:r>
      <w:r w:rsidR="00DE7CAF">
        <w:rPr>
          <w:rFonts w:ascii="Arial" w:hAnsi="Arial" w:cs="Arial"/>
          <w:sz w:val="22"/>
          <w:szCs w:val="22"/>
        </w:rPr>
        <w:t xml:space="preserve">At any time, patients may contact a Financial Counselor to be re-screened if they feel that there has been a significant change in income status.  Financial counselors may be reached at </w:t>
      </w:r>
      <w:r w:rsidR="00DE7CAF" w:rsidRPr="00DE7CAF">
        <w:rPr>
          <w:rFonts w:ascii="Arial" w:hAnsi="Arial" w:cs="Arial"/>
          <w:b/>
          <w:sz w:val="22"/>
          <w:szCs w:val="22"/>
          <w:u w:val="single"/>
        </w:rPr>
        <w:t>216-694-4652,</w:t>
      </w:r>
      <w:r w:rsidR="00F124AF">
        <w:rPr>
          <w:rFonts w:ascii="Arial" w:hAnsi="Arial" w:cs="Arial"/>
          <w:b/>
          <w:sz w:val="22"/>
          <w:szCs w:val="22"/>
          <w:u w:val="single"/>
        </w:rPr>
        <w:t xml:space="preserve"> </w:t>
      </w:r>
      <w:r w:rsidR="00DE7CAF" w:rsidRPr="00DE7CAF">
        <w:rPr>
          <w:rFonts w:ascii="Arial" w:hAnsi="Arial" w:cs="Arial"/>
          <w:b/>
          <w:sz w:val="22"/>
          <w:szCs w:val="22"/>
          <w:u w:val="single"/>
        </w:rPr>
        <w:t>216-694-4653 or 800-721-6097.</w:t>
      </w:r>
    </w:p>
    <w:p w:rsidR="004D6519" w:rsidRPr="00DE7CAF" w:rsidRDefault="004D6519" w:rsidP="009227E2">
      <w:pPr>
        <w:rPr>
          <w:rFonts w:ascii="Arial" w:hAnsi="Arial" w:cs="Arial"/>
          <w:b/>
          <w:sz w:val="22"/>
          <w:szCs w:val="22"/>
          <w:u w:val="single"/>
        </w:rPr>
      </w:pPr>
    </w:p>
    <w:p w:rsidR="006737FA" w:rsidRDefault="00E570A6" w:rsidP="009227E2">
      <w:pPr>
        <w:rPr>
          <w:rFonts w:ascii="Arial" w:hAnsi="Arial" w:cs="Arial"/>
          <w:b/>
          <w:sz w:val="22"/>
          <w:szCs w:val="22"/>
          <w:u w:val="single"/>
        </w:rPr>
      </w:pPr>
      <w:r>
        <w:rPr>
          <w:rFonts w:ascii="Arial" w:hAnsi="Arial" w:cs="Arial"/>
          <w:b/>
          <w:sz w:val="22"/>
          <w:szCs w:val="22"/>
          <w:u w:val="single"/>
        </w:rPr>
        <w:t xml:space="preserve">PAYMENT PLAN </w:t>
      </w:r>
      <w:r w:rsidR="00C17267" w:rsidRPr="00E570A6">
        <w:rPr>
          <w:rFonts w:ascii="Arial" w:hAnsi="Arial" w:cs="Arial"/>
          <w:b/>
          <w:sz w:val="22"/>
          <w:szCs w:val="22"/>
          <w:u w:val="single"/>
        </w:rPr>
        <w:t>P</w:t>
      </w:r>
      <w:r w:rsidR="006737FA" w:rsidRPr="00E570A6">
        <w:rPr>
          <w:rFonts w:ascii="Arial" w:hAnsi="Arial" w:cs="Arial"/>
          <w:b/>
          <w:sz w:val="22"/>
          <w:szCs w:val="22"/>
          <w:u w:val="single"/>
        </w:rPr>
        <w:t>ROCESS:</w:t>
      </w:r>
    </w:p>
    <w:p w:rsidR="006737FA" w:rsidRDefault="006737FA" w:rsidP="009227E2">
      <w:pPr>
        <w:rPr>
          <w:rFonts w:ascii="Arial" w:hAnsi="Arial" w:cs="Arial"/>
          <w:b/>
          <w:sz w:val="22"/>
          <w:szCs w:val="22"/>
          <w:u w:val="single"/>
        </w:rPr>
      </w:pPr>
    </w:p>
    <w:p w:rsidR="009227E2" w:rsidRDefault="009227E2" w:rsidP="009227E2">
      <w:pPr>
        <w:rPr>
          <w:rFonts w:ascii="Arial" w:hAnsi="Arial" w:cs="Arial"/>
          <w:sz w:val="22"/>
          <w:szCs w:val="22"/>
        </w:rPr>
      </w:pPr>
      <w:r>
        <w:rPr>
          <w:rFonts w:ascii="Arial" w:hAnsi="Arial" w:cs="Arial"/>
          <w:sz w:val="22"/>
          <w:szCs w:val="22"/>
        </w:rPr>
        <w:t>Upon reaching acceptable payment arrangements with the patient, a system note must be entered on the patient account stating that a patient payment contract plan has been reached, along with the contract start date and first payment due date.</w:t>
      </w:r>
    </w:p>
    <w:p w:rsidR="00D21300" w:rsidRDefault="009227E2" w:rsidP="009227E2">
      <w:pPr>
        <w:rPr>
          <w:rFonts w:ascii="Arial" w:hAnsi="Arial" w:cs="Arial"/>
          <w:sz w:val="22"/>
          <w:szCs w:val="22"/>
        </w:rPr>
      </w:pPr>
      <w:r>
        <w:rPr>
          <w:rFonts w:ascii="Arial" w:hAnsi="Arial" w:cs="Arial"/>
          <w:sz w:val="22"/>
          <w:szCs w:val="22"/>
        </w:rPr>
        <w:t xml:space="preserve">A contract payment agreement letter will be sent to the patient confirming the agreed upon payment arrangements and is to be signed, dated and returned to the hospital representative initiating the action.  The patient must agree to the financial assistance plan in writing.  The signed agreement will be scanned.  </w:t>
      </w:r>
    </w:p>
    <w:p w:rsidR="00D21300" w:rsidRDefault="00D21300" w:rsidP="009227E2">
      <w:pPr>
        <w:rPr>
          <w:rFonts w:ascii="Arial" w:hAnsi="Arial" w:cs="Arial"/>
          <w:b/>
          <w:sz w:val="22"/>
          <w:szCs w:val="22"/>
          <w:u w:val="single"/>
        </w:rPr>
      </w:pPr>
    </w:p>
    <w:p w:rsidR="00457E80" w:rsidRDefault="00457E80" w:rsidP="009227E2">
      <w:pPr>
        <w:rPr>
          <w:rFonts w:ascii="Arial" w:hAnsi="Arial" w:cs="Arial"/>
          <w:b/>
          <w:sz w:val="22"/>
          <w:szCs w:val="22"/>
          <w:u w:val="single"/>
        </w:rPr>
      </w:pPr>
    </w:p>
    <w:p w:rsidR="009227E2" w:rsidRDefault="00D21300" w:rsidP="009227E2">
      <w:pPr>
        <w:rPr>
          <w:rFonts w:ascii="Arial" w:hAnsi="Arial" w:cs="Arial"/>
          <w:sz w:val="22"/>
          <w:szCs w:val="22"/>
        </w:rPr>
      </w:pPr>
      <w:r>
        <w:rPr>
          <w:rFonts w:ascii="Arial" w:hAnsi="Arial" w:cs="Arial"/>
          <w:sz w:val="22"/>
          <w:szCs w:val="22"/>
        </w:rPr>
        <w:t>No co</w:t>
      </w:r>
      <w:r w:rsidR="009227E2">
        <w:rPr>
          <w:rFonts w:ascii="Arial" w:hAnsi="Arial" w:cs="Arial"/>
          <w:sz w:val="22"/>
          <w:szCs w:val="22"/>
        </w:rPr>
        <w:t>upon book for installment payments will be issued.  Defaulting on the monthly payment arrangement for one (1) month will result in a delinquent contract letter being sent to the patient.  Failure to respond to the letter, or failure to pay per agreement, without contacting a Financial Counselor, or the Financial Services Center (FSC) will result in termination of the arrangement and the account will be turned over to an outside collection agency in order to pursue payment in full.</w:t>
      </w:r>
    </w:p>
    <w:p w:rsidR="00291CF5" w:rsidRDefault="00885FBA" w:rsidP="009227E2">
      <w:pPr>
        <w:rPr>
          <w:rFonts w:ascii="Arial" w:hAnsi="Arial" w:cs="Arial"/>
          <w:sz w:val="22"/>
          <w:szCs w:val="22"/>
        </w:rPr>
      </w:pPr>
      <w:r>
        <w:rPr>
          <w:rFonts w:ascii="Arial" w:hAnsi="Arial" w:cs="Arial"/>
          <w:sz w:val="22"/>
          <w:szCs w:val="22"/>
        </w:rPr>
        <w:t>If a patient defaults</w:t>
      </w:r>
      <w:r w:rsidR="00291CF5">
        <w:rPr>
          <w:rFonts w:ascii="Arial" w:hAnsi="Arial" w:cs="Arial"/>
          <w:sz w:val="22"/>
          <w:szCs w:val="22"/>
        </w:rPr>
        <w:t xml:space="preserve"> on the payment plan for two (2) consecutive months</w:t>
      </w:r>
      <w:r>
        <w:rPr>
          <w:rFonts w:ascii="Arial" w:hAnsi="Arial" w:cs="Arial"/>
          <w:sz w:val="22"/>
          <w:szCs w:val="22"/>
        </w:rPr>
        <w:t xml:space="preserve">, SVCMC reserves the right to initiate normal collection activities for the remaining discounted balances.  Normal collection activities shall not be considered ECA and shall be considered “reasonable efforts” on behalf of a hospital facility to notify an individual about his/her ability to apply for financial assistance under this policy.  Such normal collection </w:t>
      </w:r>
      <w:r w:rsidR="00E570A6">
        <w:rPr>
          <w:rFonts w:ascii="Arial" w:hAnsi="Arial" w:cs="Arial"/>
          <w:sz w:val="22"/>
          <w:szCs w:val="22"/>
        </w:rPr>
        <w:t>activities and</w:t>
      </w:r>
      <w:r>
        <w:rPr>
          <w:rFonts w:ascii="Arial" w:hAnsi="Arial" w:cs="Arial"/>
          <w:sz w:val="22"/>
          <w:szCs w:val="22"/>
        </w:rPr>
        <w:t xml:space="preserve"> reasonable efforts may include:</w:t>
      </w:r>
    </w:p>
    <w:p w:rsidR="00885FBA" w:rsidRDefault="00885FBA" w:rsidP="00771667">
      <w:pPr>
        <w:numPr>
          <w:ilvl w:val="0"/>
          <w:numId w:val="1"/>
        </w:numPr>
        <w:rPr>
          <w:rFonts w:ascii="Arial" w:hAnsi="Arial" w:cs="Arial"/>
          <w:sz w:val="22"/>
          <w:szCs w:val="22"/>
        </w:rPr>
      </w:pPr>
      <w:r>
        <w:rPr>
          <w:rFonts w:ascii="Arial" w:hAnsi="Arial" w:cs="Arial"/>
          <w:sz w:val="22"/>
          <w:szCs w:val="22"/>
        </w:rPr>
        <w:t>Sending billing statements which include information on applying for financial assistance.</w:t>
      </w:r>
    </w:p>
    <w:p w:rsidR="00885FBA" w:rsidRDefault="00885FBA" w:rsidP="00771667">
      <w:pPr>
        <w:numPr>
          <w:ilvl w:val="0"/>
          <w:numId w:val="1"/>
        </w:numPr>
        <w:rPr>
          <w:rFonts w:ascii="Arial" w:hAnsi="Arial" w:cs="Arial"/>
          <w:sz w:val="22"/>
          <w:szCs w:val="22"/>
        </w:rPr>
      </w:pPr>
      <w:r>
        <w:rPr>
          <w:rFonts w:ascii="Arial" w:hAnsi="Arial" w:cs="Arial"/>
          <w:sz w:val="22"/>
          <w:szCs w:val="22"/>
        </w:rPr>
        <w:t>Initiating collection calls and letters each of which shall include information to the individual on how to apply for financial assistance.</w:t>
      </w:r>
    </w:p>
    <w:p w:rsidR="00885FBA" w:rsidRDefault="00885FBA" w:rsidP="00771667">
      <w:pPr>
        <w:numPr>
          <w:ilvl w:val="0"/>
          <w:numId w:val="1"/>
        </w:numPr>
        <w:rPr>
          <w:rFonts w:ascii="Arial" w:hAnsi="Arial" w:cs="Arial"/>
          <w:sz w:val="22"/>
          <w:szCs w:val="22"/>
        </w:rPr>
      </w:pPr>
      <w:r>
        <w:rPr>
          <w:rFonts w:ascii="Arial" w:hAnsi="Arial" w:cs="Arial"/>
          <w:sz w:val="22"/>
          <w:szCs w:val="22"/>
        </w:rPr>
        <w:t xml:space="preserve">Engage third party collection agency for additional collection </w:t>
      </w:r>
      <w:r w:rsidR="00E570A6">
        <w:rPr>
          <w:rFonts w:ascii="Arial" w:hAnsi="Arial" w:cs="Arial"/>
          <w:sz w:val="22"/>
          <w:szCs w:val="22"/>
        </w:rPr>
        <w:t>efforts;</w:t>
      </w:r>
      <w:r>
        <w:rPr>
          <w:rFonts w:ascii="Arial" w:hAnsi="Arial" w:cs="Arial"/>
          <w:sz w:val="22"/>
          <w:szCs w:val="22"/>
        </w:rPr>
        <w:t xml:space="preserve"> however such third party shall not engage in ECA until after the appropriate notice is given as described below.</w:t>
      </w:r>
    </w:p>
    <w:p w:rsidR="00885FBA" w:rsidRDefault="00885FBA" w:rsidP="00885FBA">
      <w:pPr>
        <w:ind w:left="720"/>
        <w:rPr>
          <w:rFonts w:ascii="Arial" w:hAnsi="Arial" w:cs="Arial"/>
          <w:sz w:val="22"/>
          <w:szCs w:val="22"/>
        </w:rPr>
      </w:pPr>
    </w:p>
    <w:p w:rsidR="009227E2" w:rsidRDefault="009227E2" w:rsidP="009227E2">
      <w:pPr>
        <w:rPr>
          <w:rFonts w:ascii="Arial" w:hAnsi="Arial" w:cs="Arial"/>
          <w:b/>
          <w:sz w:val="22"/>
          <w:szCs w:val="22"/>
        </w:rPr>
      </w:pPr>
      <w:r w:rsidRPr="009227E2">
        <w:rPr>
          <w:rFonts w:ascii="Arial" w:hAnsi="Arial" w:cs="Arial"/>
          <w:b/>
          <w:sz w:val="22"/>
          <w:szCs w:val="22"/>
        </w:rPr>
        <w:t>Before engaging in extraordinary collection actions</w:t>
      </w:r>
      <w:r w:rsidR="005E4499">
        <w:rPr>
          <w:rFonts w:ascii="Arial" w:hAnsi="Arial" w:cs="Arial"/>
          <w:b/>
          <w:sz w:val="22"/>
          <w:szCs w:val="22"/>
        </w:rPr>
        <w:t xml:space="preserve"> (</w:t>
      </w:r>
      <w:r w:rsidR="00DA1705">
        <w:rPr>
          <w:rFonts w:ascii="Arial" w:hAnsi="Arial" w:cs="Arial"/>
          <w:b/>
          <w:sz w:val="22"/>
          <w:szCs w:val="22"/>
        </w:rPr>
        <w:t>ECA</w:t>
      </w:r>
      <w:r w:rsidR="00794E66">
        <w:rPr>
          <w:rFonts w:ascii="Arial" w:hAnsi="Arial" w:cs="Arial"/>
          <w:b/>
          <w:sz w:val="22"/>
          <w:szCs w:val="22"/>
        </w:rPr>
        <w:t>)</w:t>
      </w:r>
      <w:r w:rsidR="00794E66" w:rsidRPr="009227E2">
        <w:rPr>
          <w:rFonts w:ascii="Arial" w:hAnsi="Arial" w:cs="Arial"/>
          <w:b/>
          <w:sz w:val="22"/>
          <w:szCs w:val="22"/>
        </w:rPr>
        <w:t xml:space="preserve"> SVCMC</w:t>
      </w:r>
      <w:r w:rsidRPr="009227E2">
        <w:rPr>
          <w:rFonts w:ascii="Arial" w:hAnsi="Arial" w:cs="Arial"/>
          <w:b/>
          <w:sz w:val="22"/>
          <w:szCs w:val="22"/>
        </w:rPr>
        <w:t>, or their representatives, will make reasonable efforts to determine the patient’s eligi</w:t>
      </w:r>
      <w:r w:rsidR="009C7C5B">
        <w:rPr>
          <w:rFonts w:ascii="Arial" w:hAnsi="Arial" w:cs="Arial"/>
          <w:b/>
          <w:sz w:val="22"/>
          <w:szCs w:val="22"/>
        </w:rPr>
        <w:t>bility for financial assistance, as outlined above.</w:t>
      </w:r>
      <w:r w:rsidR="00C02531">
        <w:rPr>
          <w:rFonts w:ascii="Arial" w:hAnsi="Arial" w:cs="Arial"/>
          <w:b/>
          <w:sz w:val="22"/>
          <w:szCs w:val="22"/>
        </w:rPr>
        <w:t xml:space="preserve"> Attempts will be made to verbally contact </w:t>
      </w:r>
      <w:r w:rsidR="00D37C93">
        <w:rPr>
          <w:rFonts w:ascii="Arial" w:hAnsi="Arial" w:cs="Arial"/>
          <w:b/>
          <w:sz w:val="22"/>
          <w:szCs w:val="22"/>
        </w:rPr>
        <w:t xml:space="preserve">the patient to explain the FAP process and offer assistance. </w:t>
      </w:r>
      <w:r w:rsidR="00765110" w:rsidRPr="005519E4">
        <w:rPr>
          <w:rFonts w:ascii="Arial" w:hAnsi="Arial" w:cs="Arial"/>
          <w:b/>
          <w:sz w:val="22"/>
          <w:szCs w:val="22"/>
        </w:rPr>
        <w:t>Medically necessary care will not be deferred or denied and/or ECA initiated until 120 days after the date of the first post-discharge bill.</w:t>
      </w:r>
      <w:r w:rsidR="00765110">
        <w:rPr>
          <w:rFonts w:ascii="Arial" w:hAnsi="Arial" w:cs="Arial"/>
          <w:b/>
          <w:sz w:val="22"/>
          <w:szCs w:val="22"/>
        </w:rPr>
        <w:t xml:space="preserve"> </w:t>
      </w:r>
      <w:r w:rsidR="00C02531">
        <w:rPr>
          <w:rFonts w:ascii="Arial" w:hAnsi="Arial" w:cs="Arial"/>
          <w:b/>
          <w:sz w:val="22"/>
          <w:szCs w:val="22"/>
        </w:rPr>
        <w:t xml:space="preserve">Written notice will be provided </w:t>
      </w:r>
      <w:r w:rsidR="00DA1705">
        <w:rPr>
          <w:rFonts w:ascii="Arial" w:hAnsi="Arial" w:cs="Arial"/>
          <w:b/>
          <w:sz w:val="22"/>
          <w:szCs w:val="22"/>
        </w:rPr>
        <w:t xml:space="preserve">at least 30 days prior </w:t>
      </w:r>
      <w:r w:rsidR="00E570A6">
        <w:rPr>
          <w:rFonts w:ascii="Arial" w:hAnsi="Arial" w:cs="Arial"/>
          <w:b/>
          <w:sz w:val="22"/>
          <w:szCs w:val="22"/>
        </w:rPr>
        <w:t>to the</w:t>
      </w:r>
      <w:r w:rsidR="00DA1705">
        <w:rPr>
          <w:rFonts w:ascii="Arial" w:hAnsi="Arial" w:cs="Arial"/>
          <w:b/>
          <w:sz w:val="22"/>
          <w:szCs w:val="22"/>
        </w:rPr>
        <w:t xml:space="preserve"> </w:t>
      </w:r>
      <w:r w:rsidR="00C02531">
        <w:rPr>
          <w:rFonts w:ascii="Arial" w:hAnsi="Arial" w:cs="Arial"/>
          <w:b/>
          <w:sz w:val="22"/>
          <w:szCs w:val="22"/>
        </w:rPr>
        <w:t>deadline specified in the notice, informing</w:t>
      </w:r>
      <w:r w:rsidR="001F52D2">
        <w:rPr>
          <w:rFonts w:ascii="Arial" w:hAnsi="Arial" w:cs="Arial"/>
          <w:b/>
          <w:sz w:val="22"/>
          <w:szCs w:val="22"/>
        </w:rPr>
        <w:t xml:space="preserve"> </w:t>
      </w:r>
      <w:r w:rsidR="00E570A6">
        <w:rPr>
          <w:rFonts w:ascii="Arial" w:hAnsi="Arial" w:cs="Arial"/>
          <w:b/>
          <w:sz w:val="22"/>
          <w:szCs w:val="22"/>
        </w:rPr>
        <w:t xml:space="preserve">the </w:t>
      </w:r>
      <w:r w:rsidR="001F52D2">
        <w:rPr>
          <w:rFonts w:ascii="Arial" w:hAnsi="Arial" w:cs="Arial"/>
          <w:b/>
          <w:sz w:val="22"/>
          <w:szCs w:val="22"/>
        </w:rPr>
        <w:t>individual</w:t>
      </w:r>
      <w:r w:rsidR="00C02531">
        <w:rPr>
          <w:rFonts w:ascii="Arial" w:hAnsi="Arial" w:cs="Arial"/>
          <w:b/>
          <w:sz w:val="22"/>
          <w:szCs w:val="22"/>
        </w:rPr>
        <w:t xml:space="preserve"> of intended extraordinary collection actions.</w:t>
      </w:r>
    </w:p>
    <w:p w:rsidR="00E347A5" w:rsidRDefault="00E347A5" w:rsidP="009227E2">
      <w:pPr>
        <w:rPr>
          <w:rFonts w:ascii="Arial" w:hAnsi="Arial" w:cs="Arial"/>
          <w:b/>
          <w:sz w:val="22"/>
          <w:szCs w:val="22"/>
        </w:rPr>
      </w:pPr>
    </w:p>
    <w:p w:rsidR="00E570A6" w:rsidRDefault="00E570A6" w:rsidP="009227E2">
      <w:pPr>
        <w:rPr>
          <w:rFonts w:ascii="Arial" w:hAnsi="Arial" w:cs="Arial"/>
          <w:sz w:val="22"/>
          <w:szCs w:val="22"/>
        </w:rPr>
      </w:pPr>
      <w:r>
        <w:rPr>
          <w:rFonts w:ascii="Arial" w:hAnsi="Arial" w:cs="Arial"/>
          <w:b/>
          <w:sz w:val="22"/>
          <w:szCs w:val="22"/>
          <w:u w:val="single"/>
        </w:rPr>
        <w:t>I</w:t>
      </w:r>
      <w:r w:rsidRPr="009227E2">
        <w:rPr>
          <w:rFonts w:ascii="Arial" w:hAnsi="Arial" w:cs="Arial"/>
          <w:b/>
          <w:sz w:val="22"/>
          <w:szCs w:val="22"/>
          <w:u w:val="single"/>
        </w:rPr>
        <w:t>MPLEMENTATION:</w:t>
      </w:r>
      <w:r>
        <w:rPr>
          <w:rFonts w:ascii="Arial" w:hAnsi="Arial" w:cs="Arial"/>
          <w:sz w:val="22"/>
          <w:szCs w:val="22"/>
        </w:rPr>
        <w:t xml:space="preserve"> </w:t>
      </w:r>
    </w:p>
    <w:p w:rsidR="00E570A6" w:rsidRDefault="00E570A6" w:rsidP="009227E2">
      <w:pPr>
        <w:rPr>
          <w:rFonts w:ascii="Arial" w:hAnsi="Arial" w:cs="Arial"/>
          <w:sz w:val="22"/>
          <w:szCs w:val="22"/>
        </w:rPr>
      </w:pPr>
    </w:p>
    <w:p w:rsidR="00B4607D" w:rsidRDefault="00E570A6" w:rsidP="009227E2">
      <w:pPr>
        <w:rPr>
          <w:rFonts w:ascii="Arial" w:hAnsi="Arial" w:cs="Arial"/>
          <w:sz w:val="22"/>
          <w:szCs w:val="22"/>
        </w:rPr>
      </w:pPr>
      <w:r>
        <w:rPr>
          <w:rFonts w:ascii="Arial" w:hAnsi="Arial" w:cs="Arial"/>
          <w:sz w:val="22"/>
          <w:szCs w:val="22"/>
        </w:rPr>
        <w:t>Each</w:t>
      </w:r>
      <w:r w:rsidR="00B4607D">
        <w:rPr>
          <w:rFonts w:ascii="Arial" w:hAnsi="Arial" w:cs="Arial"/>
          <w:sz w:val="22"/>
          <w:szCs w:val="22"/>
        </w:rPr>
        <w:t xml:space="preserve"> department providing Patient Access, Financial Counseling, or Patient Accounting services is responsible for following the procedures outlined in this policy.  Reasonable measures will be taken to widely publicize </w:t>
      </w:r>
      <w:r>
        <w:rPr>
          <w:rFonts w:ascii="Arial" w:hAnsi="Arial" w:cs="Arial"/>
          <w:sz w:val="22"/>
          <w:szCs w:val="22"/>
        </w:rPr>
        <w:t xml:space="preserve">a </w:t>
      </w:r>
      <w:r w:rsidR="00885FBA">
        <w:rPr>
          <w:rFonts w:ascii="Arial" w:hAnsi="Arial" w:cs="Arial"/>
          <w:sz w:val="22"/>
          <w:szCs w:val="22"/>
        </w:rPr>
        <w:t xml:space="preserve">summary of </w:t>
      </w:r>
      <w:r w:rsidR="00B4607D">
        <w:rPr>
          <w:rFonts w:ascii="Arial" w:hAnsi="Arial" w:cs="Arial"/>
          <w:sz w:val="22"/>
          <w:szCs w:val="22"/>
        </w:rPr>
        <w:t>this policy or a within the community served including, but not limited to:</w:t>
      </w:r>
    </w:p>
    <w:p w:rsidR="001F52D2" w:rsidRDefault="001F52D2" w:rsidP="009227E2">
      <w:pPr>
        <w:rPr>
          <w:rFonts w:ascii="Arial" w:hAnsi="Arial" w:cs="Arial"/>
          <w:sz w:val="22"/>
          <w:szCs w:val="22"/>
        </w:rPr>
      </w:pPr>
    </w:p>
    <w:p w:rsidR="00B4607D" w:rsidRDefault="00B4607D" w:rsidP="009227E2">
      <w:pPr>
        <w:rPr>
          <w:rFonts w:ascii="Arial" w:hAnsi="Arial" w:cs="Arial"/>
          <w:sz w:val="22"/>
          <w:szCs w:val="22"/>
        </w:rPr>
      </w:pPr>
      <w:r>
        <w:rPr>
          <w:rFonts w:ascii="Arial" w:hAnsi="Arial" w:cs="Arial"/>
          <w:sz w:val="22"/>
          <w:szCs w:val="22"/>
        </w:rPr>
        <w:tab/>
      </w:r>
      <w:r w:rsidR="001F52D2">
        <w:rPr>
          <w:rFonts w:ascii="Arial" w:hAnsi="Arial" w:cs="Arial"/>
          <w:sz w:val="22"/>
          <w:szCs w:val="22"/>
        </w:rPr>
        <w:t>Written notice at time of service</w:t>
      </w:r>
    </w:p>
    <w:p w:rsidR="00B4607D" w:rsidRDefault="00B4607D" w:rsidP="009227E2">
      <w:pPr>
        <w:rPr>
          <w:rFonts w:ascii="Arial" w:hAnsi="Arial" w:cs="Arial"/>
          <w:sz w:val="22"/>
          <w:szCs w:val="22"/>
        </w:rPr>
      </w:pPr>
      <w:r>
        <w:rPr>
          <w:rFonts w:ascii="Arial" w:hAnsi="Arial" w:cs="Arial"/>
          <w:sz w:val="22"/>
          <w:szCs w:val="22"/>
        </w:rPr>
        <w:tab/>
        <w:t>Signs and brochures in hospital registration and patient access areas</w:t>
      </w:r>
    </w:p>
    <w:p w:rsidR="00B4607D" w:rsidRDefault="00B4607D" w:rsidP="009227E2">
      <w:pPr>
        <w:rPr>
          <w:rFonts w:ascii="Arial" w:hAnsi="Arial" w:cs="Arial"/>
          <w:sz w:val="22"/>
          <w:szCs w:val="22"/>
        </w:rPr>
      </w:pPr>
      <w:r>
        <w:rPr>
          <w:rFonts w:ascii="Arial" w:hAnsi="Arial" w:cs="Arial"/>
          <w:sz w:val="22"/>
          <w:szCs w:val="22"/>
        </w:rPr>
        <w:tab/>
        <w:t>Posting on the SVCMC website</w:t>
      </w:r>
    </w:p>
    <w:p w:rsidR="00B4607D" w:rsidRDefault="00B4607D" w:rsidP="009227E2">
      <w:pPr>
        <w:rPr>
          <w:rFonts w:ascii="Arial" w:hAnsi="Arial" w:cs="Arial"/>
          <w:sz w:val="22"/>
          <w:szCs w:val="22"/>
        </w:rPr>
      </w:pPr>
      <w:r>
        <w:rPr>
          <w:rFonts w:ascii="Arial" w:hAnsi="Arial" w:cs="Arial"/>
          <w:sz w:val="22"/>
          <w:szCs w:val="22"/>
        </w:rPr>
        <w:tab/>
        <w:t>Inclusion on patient statements</w:t>
      </w:r>
    </w:p>
    <w:p w:rsidR="00B4607D" w:rsidRDefault="00B4607D" w:rsidP="009227E2">
      <w:pPr>
        <w:rPr>
          <w:rFonts w:ascii="Arial" w:hAnsi="Arial" w:cs="Arial"/>
          <w:sz w:val="22"/>
          <w:szCs w:val="22"/>
        </w:rPr>
      </w:pPr>
      <w:r>
        <w:rPr>
          <w:rFonts w:ascii="Arial" w:hAnsi="Arial" w:cs="Arial"/>
          <w:sz w:val="22"/>
          <w:szCs w:val="22"/>
        </w:rPr>
        <w:tab/>
        <w:t>Through any methods required by state or federal legislation</w:t>
      </w:r>
    </w:p>
    <w:p w:rsidR="00B4607D" w:rsidRDefault="00B4607D" w:rsidP="009227E2">
      <w:pPr>
        <w:rPr>
          <w:rFonts w:ascii="Arial" w:hAnsi="Arial" w:cs="Arial"/>
          <w:sz w:val="22"/>
          <w:szCs w:val="22"/>
        </w:rPr>
      </w:pPr>
    </w:p>
    <w:p w:rsidR="00B4607D" w:rsidRDefault="00B4607D" w:rsidP="009227E2">
      <w:pPr>
        <w:rPr>
          <w:rFonts w:ascii="Arial" w:hAnsi="Arial" w:cs="Arial"/>
          <w:sz w:val="22"/>
          <w:szCs w:val="22"/>
        </w:rPr>
      </w:pPr>
      <w:r>
        <w:rPr>
          <w:rFonts w:ascii="Arial" w:hAnsi="Arial" w:cs="Arial"/>
          <w:sz w:val="22"/>
          <w:szCs w:val="22"/>
        </w:rPr>
        <w:t>Education related to this policy and necessary documentation will be provided to above-mentioned staff.  Performance improvement procedures will be instituted to support compliance with the provisions of this policy.</w:t>
      </w:r>
    </w:p>
    <w:p w:rsidR="00885FBA" w:rsidRDefault="00885FBA" w:rsidP="009227E2">
      <w:pPr>
        <w:rPr>
          <w:rFonts w:ascii="Arial" w:hAnsi="Arial" w:cs="Arial"/>
          <w:sz w:val="22"/>
          <w:szCs w:val="22"/>
        </w:rPr>
      </w:pPr>
    </w:p>
    <w:p w:rsidR="00B4607D" w:rsidRDefault="00B4607D" w:rsidP="009227E2">
      <w:pPr>
        <w:rPr>
          <w:rFonts w:ascii="Arial" w:hAnsi="Arial" w:cs="Arial"/>
          <w:b/>
          <w:sz w:val="22"/>
          <w:szCs w:val="22"/>
          <w:u w:val="single"/>
        </w:rPr>
      </w:pPr>
      <w:r w:rsidRPr="00B4607D">
        <w:rPr>
          <w:rFonts w:ascii="Arial" w:hAnsi="Arial" w:cs="Arial"/>
          <w:b/>
          <w:sz w:val="22"/>
          <w:szCs w:val="22"/>
          <w:u w:val="single"/>
        </w:rPr>
        <w:t>DOCUMENT RETENTION:</w:t>
      </w:r>
    </w:p>
    <w:p w:rsidR="00B4607D" w:rsidRDefault="00B4607D" w:rsidP="009227E2">
      <w:pPr>
        <w:rPr>
          <w:rFonts w:ascii="Arial" w:hAnsi="Arial" w:cs="Arial"/>
          <w:b/>
          <w:sz w:val="22"/>
          <w:szCs w:val="22"/>
          <w:u w:val="single"/>
        </w:rPr>
      </w:pPr>
    </w:p>
    <w:p w:rsidR="00885FBA" w:rsidRDefault="00B4607D" w:rsidP="009227E2">
      <w:pPr>
        <w:rPr>
          <w:rFonts w:ascii="Arial" w:hAnsi="Arial" w:cs="Arial"/>
          <w:sz w:val="22"/>
          <w:szCs w:val="22"/>
        </w:rPr>
      </w:pPr>
      <w:r w:rsidRPr="00B4607D">
        <w:rPr>
          <w:rFonts w:ascii="Arial" w:hAnsi="Arial" w:cs="Arial"/>
          <w:sz w:val="22"/>
          <w:szCs w:val="22"/>
        </w:rPr>
        <w:t xml:space="preserve">All information related to the Financial Assistance application, proof of income, and other related information will be stored electronically by patient name and account number in the SVCMC online imaging system. </w:t>
      </w:r>
    </w:p>
    <w:p w:rsidR="00885FBA" w:rsidRDefault="00885FBA" w:rsidP="009227E2">
      <w:pPr>
        <w:rPr>
          <w:rFonts w:ascii="Arial" w:hAnsi="Arial" w:cs="Arial"/>
          <w:sz w:val="22"/>
          <w:szCs w:val="22"/>
        </w:rPr>
      </w:pPr>
    </w:p>
    <w:p w:rsidR="005A28F2" w:rsidRDefault="005A28F2" w:rsidP="009227E2">
      <w:pPr>
        <w:rPr>
          <w:rFonts w:ascii="Arial" w:hAnsi="Arial" w:cs="Arial"/>
          <w:sz w:val="22"/>
          <w:szCs w:val="22"/>
        </w:rPr>
      </w:pPr>
    </w:p>
    <w:p w:rsidR="00B4607D" w:rsidRDefault="00B4607D" w:rsidP="009227E2">
      <w:pPr>
        <w:rPr>
          <w:rFonts w:ascii="Arial" w:hAnsi="Arial" w:cs="Arial"/>
          <w:sz w:val="22"/>
          <w:szCs w:val="22"/>
        </w:rPr>
      </w:pPr>
      <w:r w:rsidRPr="00B4607D">
        <w:rPr>
          <w:rFonts w:ascii="Arial" w:hAnsi="Arial" w:cs="Arial"/>
          <w:sz w:val="22"/>
          <w:szCs w:val="22"/>
        </w:rPr>
        <w:t xml:space="preserve"> </w:t>
      </w:r>
    </w:p>
    <w:p w:rsidR="00B4607D" w:rsidRDefault="00263ED1" w:rsidP="009227E2">
      <w:pPr>
        <w:rPr>
          <w:rFonts w:ascii="Arial" w:hAnsi="Arial" w:cs="Arial"/>
          <w:b/>
          <w:sz w:val="22"/>
          <w:szCs w:val="22"/>
          <w:u w:val="single"/>
        </w:rPr>
      </w:pPr>
      <w:r>
        <w:rPr>
          <w:rFonts w:ascii="Arial" w:hAnsi="Arial" w:cs="Arial"/>
          <w:b/>
          <w:sz w:val="22"/>
          <w:szCs w:val="22"/>
          <w:u w:val="single"/>
        </w:rPr>
        <w:t>POLICY PUBLICATION</w:t>
      </w:r>
      <w:r w:rsidR="007F2AEA">
        <w:rPr>
          <w:rFonts w:ascii="Arial" w:hAnsi="Arial" w:cs="Arial"/>
          <w:b/>
          <w:sz w:val="22"/>
          <w:szCs w:val="22"/>
          <w:u w:val="single"/>
        </w:rPr>
        <w:t>:</w:t>
      </w:r>
    </w:p>
    <w:p w:rsidR="007F2AEA" w:rsidRDefault="007F2AEA" w:rsidP="009227E2">
      <w:pPr>
        <w:rPr>
          <w:rFonts w:ascii="Arial" w:hAnsi="Arial" w:cs="Arial"/>
          <w:b/>
          <w:sz w:val="22"/>
          <w:szCs w:val="22"/>
          <w:u w:val="single"/>
        </w:rPr>
      </w:pPr>
    </w:p>
    <w:p w:rsidR="007F2AEA" w:rsidRDefault="007F2AEA" w:rsidP="009227E2">
      <w:pPr>
        <w:rPr>
          <w:rFonts w:ascii="Arial" w:hAnsi="Arial" w:cs="Arial"/>
          <w:sz w:val="22"/>
          <w:szCs w:val="22"/>
        </w:rPr>
      </w:pPr>
      <w:r>
        <w:rPr>
          <w:rFonts w:ascii="Arial" w:hAnsi="Arial" w:cs="Arial"/>
          <w:sz w:val="22"/>
          <w:szCs w:val="22"/>
        </w:rPr>
        <w:t>SVCMC shall make this policy, financial assistance applications and additional information about financial assistance available in the following ways:</w:t>
      </w:r>
    </w:p>
    <w:p w:rsidR="007F2AEA" w:rsidRDefault="007F2AEA" w:rsidP="009227E2">
      <w:pPr>
        <w:rPr>
          <w:rFonts w:ascii="Arial" w:hAnsi="Arial" w:cs="Arial"/>
          <w:sz w:val="22"/>
          <w:szCs w:val="22"/>
        </w:rPr>
      </w:pPr>
    </w:p>
    <w:p w:rsidR="007F2AEA" w:rsidRDefault="007F2AEA" w:rsidP="009227E2">
      <w:pPr>
        <w:rPr>
          <w:rFonts w:ascii="Arial" w:hAnsi="Arial" w:cs="Arial"/>
          <w:sz w:val="22"/>
          <w:szCs w:val="22"/>
          <w:u w:val="single"/>
        </w:rPr>
      </w:pPr>
      <w:r>
        <w:rPr>
          <w:rFonts w:ascii="Arial" w:hAnsi="Arial" w:cs="Arial"/>
          <w:sz w:val="22"/>
          <w:szCs w:val="22"/>
        </w:rPr>
        <w:t xml:space="preserve">The financial assistance application form and plain language summary of this form may be obtained at </w:t>
      </w:r>
      <w:hyperlink r:id="rId11" w:history="1">
        <w:r w:rsidR="004D6519" w:rsidRPr="001802E8">
          <w:rPr>
            <w:rStyle w:val="Hyperlink"/>
            <w:rFonts w:ascii="Arial" w:hAnsi="Arial" w:cs="Arial"/>
            <w:sz w:val="22"/>
            <w:szCs w:val="22"/>
          </w:rPr>
          <w:t>www.stvincentcharity.com.</w:t>
        </w:r>
      </w:hyperlink>
    </w:p>
    <w:p w:rsidR="007F2AEA" w:rsidRDefault="007F2AEA" w:rsidP="009227E2">
      <w:pPr>
        <w:rPr>
          <w:rFonts w:ascii="Arial" w:hAnsi="Arial" w:cs="Arial"/>
          <w:sz w:val="22"/>
          <w:szCs w:val="22"/>
          <w:u w:val="single"/>
        </w:rPr>
      </w:pPr>
    </w:p>
    <w:p w:rsidR="007F2AEA" w:rsidRPr="007F2AEA" w:rsidRDefault="00263ED1" w:rsidP="009227E2">
      <w:pPr>
        <w:rPr>
          <w:rFonts w:ascii="Arial" w:hAnsi="Arial" w:cs="Arial"/>
          <w:sz w:val="22"/>
          <w:szCs w:val="22"/>
        </w:rPr>
      </w:pPr>
      <w:r>
        <w:rPr>
          <w:rFonts w:ascii="Arial" w:hAnsi="Arial" w:cs="Arial"/>
          <w:sz w:val="22"/>
          <w:szCs w:val="22"/>
        </w:rPr>
        <w:t>Paper copies of a plain language summary of this policy will print at time of registration. This policy</w:t>
      </w:r>
      <w:r w:rsidR="007F2AEA">
        <w:rPr>
          <w:rFonts w:ascii="Arial" w:hAnsi="Arial" w:cs="Arial"/>
          <w:sz w:val="22"/>
          <w:szCs w:val="22"/>
        </w:rPr>
        <w:t xml:space="preserve">, financial assistance application form and plain language summaries will </w:t>
      </w:r>
      <w:r>
        <w:rPr>
          <w:rFonts w:ascii="Arial" w:hAnsi="Arial" w:cs="Arial"/>
          <w:sz w:val="22"/>
          <w:szCs w:val="22"/>
        </w:rPr>
        <w:t xml:space="preserve">also </w:t>
      </w:r>
      <w:r w:rsidR="007F2AEA">
        <w:rPr>
          <w:rFonts w:ascii="Arial" w:hAnsi="Arial" w:cs="Arial"/>
          <w:sz w:val="22"/>
          <w:szCs w:val="22"/>
        </w:rPr>
        <w:t xml:space="preserve">be available upon request both by mail and in public locations </w:t>
      </w:r>
      <w:r>
        <w:rPr>
          <w:rFonts w:ascii="Arial" w:hAnsi="Arial" w:cs="Arial"/>
          <w:sz w:val="22"/>
          <w:szCs w:val="22"/>
        </w:rPr>
        <w:t>in SVCMC facilities.  These areas include emergency room, admission areas, hospital registration areas, and financial counseling offices.</w:t>
      </w:r>
    </w:p>
    <w:p w:rsidR="007F2AEA" w:rsidRDefault="007F2AEA" w:rsidP="009227E2">
      <w:pPr>
        <w:rPr>
          <w:rFonts w:ascii="Arial" w:hAnsi="Arial" w:cs="Arial"/>
          <w:sz w:val="22"/>
          <w:szCs w:val="22"/>
          <w:u w:val="single"/>
        </w:rPr>
      </w:pPr>
    </w:p>
    <w:p w:rsidR="00263ED1" w:rsidRDefault="00263ED1" w:rsidP="009227E2">
      <w:pPr>
        <w:rPr>
          <w:rFonts w:ascii="Arial" w:hAnsi="Arial" w:cs="Arial"/>
          <w:sz w:val="22"/>
          <w:szCs w:val="22"/>
        </w:rPr>
      </w:pPr>
      <w:r>
        <w:rPr>
          <w:rFonts w:ascii="Arial" w:hAnsi="Arial" w:cs="Arial"/>
          <w:sz w:val="22"/>
          <w:szCs w:val="22"/>
        </w:rPr>
        <w:t>Information about how to apply for financial assistance can be found on all SVCMC billing statements, including telephone numbers of persons who can provide information about this policy, the application process, and the SVCMC website address.</w:t>
      </w:r>
    </w:p>
    <w:p w:rsidR="00263ED1" w:rsidRDefault="00263ED1" w:rsidP="009227E2">
      <w:pPr>
        <w:rPr>
          <w:rFonts w:ascii="Arial" w:hAnsi="Arial" w:cs="Arial"/>
          <w:sz w:val="22"/>
          <w:szCs w:val="22"/>
        </w:rPr>
      </w:pPr>
    </w:p>
    <w:p w:rsidR="007F2AEA" w:rsidRDefault="00263ED1" w:rsidP="009227E2">
      <w:pPr>
        <w:rPr>
          <w:rFonts w:ascii="Arial" w:hAnsi="Arial" w:cs="Arial"/>
          <w:sz w:val="22"/>
          <w:szCs w:val="22"/>
        </w:rPr>
      </w:pPr>
      <w:r>
        <w:rPr>
          <w:rFonts w:ascii="Arial" w:hAnsi="Arial" w:cs="Arial"/>
          <w:sz w:val="22"/>
          <w:szCs w:val="22"/>
        </w:rPr>
        <w:t>Public displays about the SVCMC Financial Assistance Program will be prominently displayed in the registration areas at each SVCMC facility.</w:t>
      </w:r>
    </w:p>
    <w:p w:rsidR="007F2AEA" w:rsidRDefault="007F2AEA" w:rsidP="009227E2">
      <w:pPr>
        <w:rPr>
          <w:rFonts w:ascii="Arial" w:hAnsi="Arial" w:cs="Arial"/>
          <w:sz w:val="22"/>
          <w:szCs w:val="22"/>
        </w:rPr>
      </w:pPr>
    </w:p>
    <w:p w:rsidR="007F2AEA" w:rsidRDefault="007F2AEA" w:rsidP="009227E2">
      <w:pPr>
        <w:rPr>
          <w:rFonts w:ascii="Arial" w:hAnsi="Arial" w:cs="Arial"/>
          <w:sz w:val="22"/>
          <w:szCs w:val="22"/>
        </w:rPr>
      </w:pPr>
    </w:p>
    <w:p w:rsidR="00B4607D" w:rsidRDefault="00B4607D" w:rsidP="009227E2">
      <w:pPr>
        <w:rPr>
          <w:rFonts w:ascii="Arial" w:hAnsi="Arial" w:cs="Arial"/>
          <w:b/>
          <w:sz w:val="22"/>
          <w:szCs w:val="22"/>
          <w:u w:val="single"/>
        </w:rPr>
      </w:pPr>
      <w:r w:rsidRPr="00B4607D">
        <w:rPr>
          <w:rFonts w:ascii="Arial" w:hAnsi="Arial" w:cs="Arial"/>
          <w:b/>
          <w:sz w:val="22"/>
          <w:szCs w:val="22"/>
          <w:u w:val="single"/>
        </w:rPr>
        <w:t>RESPONSIBILITY:</w:t>
      </w:r>
    </w:p>
    <w:p w:rsidR="00B4607D" w:rsidRDefault="00B4607D" w:rsidP="009227E2">
      <w:pPr>
        <w:rPr>
          <w:rFonts w:ascii="Arial" w:hAnsi="Arial" w:cs="Arial"/>
          <w:b/>
          <w:sz w:val="22"/>
          <w:szCs w:val="22"/>
          <w:u w:val="single"/>
        </w:rPr>
      </w:pPr>
    </w:p>
    <w:p w:rsidR="00B4607D" w:rsidRDefault="00B4607D" w:rsidP="009227E2">
      <w:pPr>
        <w:rPr>
          <w:rFonts w:ascii="Arial" w:hAnsi="Arial" w:cs="Arial"/>
          <w:sz w:val="22"/>
          <w:szCs w:val="22"/>
        </w:rPr>
      </w:pPr>
      <w:r w:rsidRPr="00B4607D">
        <w:rPr>
          <w:rFonts w:ascii="Arial" w:hAnsi="Arial" w:cs="Arial"/>
          <w:sz w:val="22"/>
          <w:szCs w:val="22"/>
        </w:rPr>
        <w:t xml:space="preserve">SVCMC </w:t>
      </w:r>
      <w:r w:rsidR="002D3C2A">
        <w:rPr>
          <w:rFonts w:ascii="Arial" w:hAnsi="Arial" w:cs="Arial"/>
          <w:sz w:val="22"/>
          <w:szCs w:val="22"/>
        </w:rPr>
        <w:t xml:space="preserve">Senior </w:t>
      </w:r>
      <w:r w:rsidRPr="00B4607D">
        <w:rPr>
          <w:rFonts w:ascii="Arial" w:hAnsi="Arial" w:cs="Arial"/>
          <w:sz w:val="22"/>
          <w:szCs w:val="22"/>
        </w:rPr>
        <w:t>VP</w:t>
      </w:r>
      <w:r w:rsidR="005E4499">
        <w:rPr>
          <w:rFonts w:ascii="Arial" w:hAnsi="Arial" w:cs="Arial"/>
          <w:sz w:val="22"/>
          <w:szCs w:val="22"/>
        </w:rPr>
        <w:t xml:space="preserve">/CFO </w:t>
      </w:r>
      <w:r w:rsidRPr="00B4607D">
        <w:rPr>
          <w:rFonts w:ascii="Arial" w:hAnsi="Arial" w:cs="Arial"/>
          <w:sz w:val="22"/>
          <w:szCs w:val="22"/>
        </w:rPr>
        <w:t>is responsible for implementation, review and update of this policy.</w:t>
      </w:r>
      <w:r w:rsidR="005E4499">
        <w:rPr>
          <w:rFonts w:ascii="Arial" w:hAnsi="Arial" w:cs="Arial"/>
          <w:sz w:val="22"/>
          <w:szCs w:val="22"/>
        </w:rPr>
        <w:t xml:space="preserve">  </w:t>
      </w:r>
      <w:r w:rsidR="00BA03B9">
        <w:rPr>
          <w:rFonts w:ascii="Arial" w:hAnsi="Arial" w:cs="Arial"/>
          <w:sz w:val="22"/>
          <w:szCs w:val="22"/>
        </w:rPr>
        <w:t>SVCMC Management, with the approval of the Board of Directors, reserves the right to amend the criteria by which an individual qualifies for assistance under this Policy.</w:t>
      </w:r>
    </w:p>
    <w:p w:rsidR="00885FBA" w:rsidRDefault="00885FBA" w:rsidP="009227E2">
      <w:pPr>
        <w:rPr>
          <w:rFonts w:ascii="Arial" w:hAnsi="Arial" w:cs="Arial"/>
          <w:sz w:val="22"/>
          <w:szCs w:val="22"/>
        </w:rPr>
      </w:pPr>
    </w:p>
    <w:p w:rsidR="00885FBA" w:rsidRDefault="00885FBA" w:rsidP="009227E2">
      <w:pPr>
        <w:rPr>
          <w:rFonts w:ascii="Arial" w:hAnsi="Arial" w:cs="Arial"/>
          <w:sz w:val="22"/>
          <w:szCs w:val="22"/>
        </w:rPr>
      </w:pPr>
    </w:p>
    <w:p w:rsidR="00E0337E" w:rsidRDefault="00E0337E" w:rsidP="009227E2">
      <w:pPr>
        <w:rPr>
          <w:rFonts w:ascii="Arial" w:hAnsi="Arial" w:cs="Arial"/>
          <w:b/>
          <w:sz w:val="22"/>
          <w:szCs w:val="22"/>
        </w:rPr>
      </w:pPr>
    </w:p>
    <w:p w:rsidR="00E0337E" w:rsidRDefault="00E0337E" w:rsidP="009227E2">
      <w:pPr>
        <w:rPr>
          <w:rFonts w:ascii="Arial" w:hAnsi="Arial" w:cs="Arial"/>
          <w:b/>
          <w:sz w:val="22"/>
          <w:szCs w:val="22"/>
        </w:rPr>
      </w:pPr>
    </w:p>
    <w:p w:rsidR="00D23367" w:rsidRDefault="00B4607D" w:rsidP="009227E2">
      <w:pPr>
        <w:rPr>
          <w:rFonts w:ascii="Arial" w:hAnsi="Arial" w:cs="Arial"/>
          <w:sz w:val="22"/>
          <w:szCs w:val="22"/>
        </w:rPr>
      </w:pPr>
      <w:r w:rsidRPr="00B4607D">
        <w:rPr>
          <w:rFonts w:ascii="Arial" w:hAnsi="Arial" w:cs="Arial"/>
          <w:b/>
          <w:sz w:val="22"/>
          <w:szCs w:val="22"/>
        </w:rPr>
        <w:t>Referenced Policies</w:t>
      </w:r>
      <w:r>
        <w:rPr>
          <w:rFonts w:ascii="Arial" w:hAnsi="Arial" w:cs="Arial"/>
          <w:b/>
          <w:sz w:val="22"/>
          <w:szCs w:val="22"/>
        </w:rPr>
        <w:t>:</w:t>
      </w:r>
      <w:r w:rsidR="00C17267">
        <w:rPr>
          <w:rFonts w:ascii="Arial" w:hAnsi="Arial" w:cs="Arial"/>
          <w:sz w:val="22"/>
          <w:szCs w:val="22"/>
        </w:rPr>
        <w:t xml:space="preserve">    </w:t>
      </w:r>
    </w:p>
    <w:p w:rsidR="00D23367" w:rsidRDefault="00D23367" w:rsidP="009227E2">
      <w:pPr>
        <w:rPr>
          <w:rFonts w:ascii="Arial" w:hAnsi="Arial" w:cs="Arial"/>
          <w:sz w:val="22"/>
          <w:szCs w:val="22"/>
        </w:rPr>
      </w:pPr>
    </w:p>
    <w:p w:rsidR="00B4607D" w:rsidRDefault="00D23367" w:rsidP="009227E2">
      <w:pPr>
        <w:rPr>
          <w:rFonts w:ascii="Arial" w:hAnsi="Arial" w:cs="Arial"/>
          <w:sz w:val="22"/>
          <w:szCs w:val="22"/>
        </w:rPr>
      </w:pPr>
      <w:r>
        <w:rPr>
          <w:rFonts w:ascii="Arial" w:hAnsi="Arial" w:cs="Arial"/>
          <w:sz w:val="22"/>
          <w:szCs w:val="22"/>
        </w:rPr>
        <w:t xml:space="preserve">    </w:t>
      </w:r>
      <w:r w:rsidR="00C17267">
        <w:rPr>
          <w:rFonts w:ascii="Arial" w:hAnsi="Arial" w:cs="Arial"/>
          <w:sz w:val="22"/>
          <w:szCs w:val="22"/>
        </w:rPr>
        <w:t xml:space="preserve">        </w:t>
      </w:r>
      <w:r w:rsidR="00B4607D">
        <w:rPr>
          <w:rFonts w:ascii="Arial" w:hAnsi="Arial" w:cs="Arial"/>
          <w:sz w:val="22"/>
          <w:szCs w:val="22"/>
        </w:rPr>
        <w:t>Authorization for Write</w:t>
      </w:r>
      <w:r w:rsidR="00E570A6">
        <w:rPr>
          <w:rFonts w:ascii="Arial" w:hAnsi="Arial" w:cs="Arial"/>
          <w:sz w:val="22"/>
          <w:szCs w:val="22"/>
        </w:rPr>
        <w:t>-</w:t>
      </w:r>
      <w:r w:rsidR="00B4607D">
        <w:rPr>
          <w:rFonts w:ascii="Arial" w:hAnsi="Arial" w:cs="Arial"/>
          <w:sz w:val="22"/>
          <w:szCs w:val="22"/>
        </w:rPr>
        <w:t>Off Policy</w:t>
      </w:r>
      <w:r w:rsidR="00B4607D">
        <w:rPr>
          <w:rFonts w:ascii="Arial" w:hAnsi="Arial" w:cs="Arial"/>
          <w:sz w:val="22"/>
          <w:szCs w:val="22"/>
        </w:rPr>
        <w:tab/>
      </w:r>
    </w:p>
    <w:p w:rsidR="00B4607D" w:rsidRDefault="00B4607D" w:rsidP="009227E2">
      <w:pPr>
        <w:rPr>
          <w:rFonts w:ascii="Arial" w:hAnsi="Arial" w:cs="Arial"/>
          <w:sz w:val="22"/>
          <w:szCs w:val="22"/>
        </w:rPr>
      </w:pPr>
      <w:r>
        <w:rPr>
          <w:rFonts w:ascii="Arial" w:hAnsi="Arial" w:cs="Arial"/>
          <w:sz w:val="22"/>
          <w:szCs w:val="22"/>
        </w:rPr>
        <w:tab/>
        <w:t>HCAP Policy</w:t>
      </w:r>
    </w:p>
    <w:p w:rsidR="00B4607D" w:rsidRDefault="00B4607D" w:rsidP="009227E2">
      <w:pPr>
        <w:rPr>
          <w:rFonts w:ascii="Arial" w:hAnsi="Arial" w:cs="Arial"/>
          <w:sz w:val="22"/>
          <w:szCs w:val="22"/>
        </w:rPr>
      </w:pPr>
      <w:r>
        <w:rPr>
          <w:rFonts w:ascii="Arial" w:hAnsi="Arial" w:cs="Arial"/>
          <w:sz w:val="22"/>
          <w:szCs w:val="22"/>
        </w:rPr>
        <w:tab/>
      </w:r>
      <w:r w:rsidRPr="00457E80">
        <w:rPr>
          <w:rFonts w:ascii="Arial" w:hAnsi="Arial" w:cs="Arial"/>
          <w:sz w:val="22"/>
          <w:szCs w:val="22"/>
          <w:highlight w:val="yellow"/>
        </w:rPr>
        <w:t>Credit and Collection Policy</w:t>
      </w:r>
    </w:p>
    <w:p w:rsidR="00E570A6" w:rsidRDefault="00981F5F" w:rsidP="00E570A6">
      <w:pPr>
        <w:rPr>
          <w:rFonts w:ascii="Arial" w:hAnsi="Arial" w:cs="Arial"/>
          <w:sz w:val="22"/>
          <w:szCs w:val="22"/>
        </w:rPr>
      </w:pPr>
      <w:r>
        <w:rPr>
          <w:rFonts w:ascii="Arial" w:hAnsi="Arial" w:cs="Arial"/>
          <w:sz w:val="22"/>
          <w:szCs w:val="22"/>
        </w:rPr>
        <w:tab/>
      </w:r>
    </w:p>
    <w:p w:rsidR="008A066D" w:rsidRDefault="008A066D" w:rsidP="009227E2">
      <w:pPr>
        <w:rPr>
          <w:rFonts w:ascii="Arial" w:hAnsi="Arial" w:cs="Arial"/>
          <w:sz w:val="22"/>
          <w:szCs w:val="22"/>
        </w:rPr>
      </w:pPr>
    </w:p>
    <w:p w:rsidR="00B4255C" w:rsidRDefault="00B4255C" w:rsidP="009227E2">
      <w:pPr>
        <w:rPr>
          <w:rFonts w:ascii="Arial" w:hAnsi="Arial" w:cs="Arial"/>
          <w:b/>
          <w:sz w:val="22"/>
          <w:szCs w:val="22"/>
        </w:rPr>
      </w:pPr>
    </w:p>
    <w:p w:rsidR="00B4255C" w:rsidRDefault="00B4255C" w:rsidP="009227E2">
      <w:pPr>
        <w:rPr>
          <w:rFonts w:ascii="Arial" w:hAnsi="Arial" w:cs="Arial"/>
          <w:b/>
          <w:sz w:val="22"/>
          <w:szCs w:val="22"/>
        </w:rPr>
      </w:pPr>
    </w:p>
    <w:p w:rsidR="008A066D" w:rsidRPr="00981F5F" w:rsidRDefault="00B4255C" w:rsidP="009227E2">
      <w:pPr>
        <w:rPr>
          <w:rFonts w:ascii="Arial" w:hAnsi="Arial" w:cs="Arial"/>
          <w:sz w:val="22"/>
          <w:szCs w:val="22"/>
        </w:rPr>
      </w:pPr>
      <w:r>
        <w:rPr>
          <w:rFonts w:ascii="Arial" w:hAnsi="Arial" w:cs="Arial"/>
          <w:b/>
          <w:sz w:val="22"/>
          <w:szCs w:val="22"/>
        </w:rPr>
        <w:t>R</w:t>
      </w:r>
      <w:r w:rsidR="008A066D" w:rsidRPr="00981F5F">
        <w:rPr>
          <w:rFonts w:ascii="Arial" w:hAnsi="Arial" w:cs="Arial"/>
          <w:b/>
          <w:sz w:val="22"/>
          <w:szCs w:val="22"/>
        </w:rPr>
        <w:t>eferenced Documents</w:t>
      </w:r>
      <w:r w:rsidR="008A066D" w:rsidRPr="00981F5F">
        <w:rPr>
          <w:rFonts w:ascii="Arial" w:hAnsi="Arial" w:cs="Arial"/>
          <w:sz w:val="22"/>
          <w:szCs w:val="22"/>
        </w:rPr>
        <w:t>:</w:t>
      </w:r>
    </w:p>
    <w:p w:rsidR="008A066D" w:rsidRPr="00981F5F" w:rsidRDefault="008A066D" w:rsidP="009227E2">
      <w:pPr>
        <w:rPr>
          <w:rFonts w:ascii="Arial" w:hAnsi="Arial" w:cs="Arial"/>
          <w:sz w:val="22"/>
          <w:szCs w:val="22"/>
        </w:rPr>
      </w:pPr>
      <w:r w:rsidRPr="00981F5F">
        <w:rPr>
          <w:rFonts w:ascii="Arial" w:hAnsi="Arial" w:cs="Arial"/>
          <w:sz w:val="22"/>
          <w:szCs w:val="22"/>
        </w:rPr>
        <w:t xml:space="preserve">  </w:t>
      </w:r>
    </w:p>
    <w:p w:rsidR="008A066D" w:rsidRDefault="00E570A6" w:rsidP="00392713">
      <w:pPr>
        <w:ind w:firstLine="720"/>
        <w:rPr>
          <w:rFonts w:ascii="Arial" w:hAnsi="Arial" w:cs="Arial"/>
          <w:sz w:val="22"/>
          <w:szCs w:val="22"/>
        </w:rPr>
      </w:pPr>
      <w:r>
        <w:rPr>
          <w:rFonts w:ascii="Arial" w:hAnsi="Arial" w:cs="Arial"/>
          <w:sz w:val="22"/>
          <w:szCs w:val="22"/>
        </w:rPr>
        <w:t xml:space="preserve">FAP </w:t>
      </w:r>
      <w:r w:rsidR="008A066D" w:rsidRPr="00981F5F">
        <w:rPr>
          <w:rFonts w:ascii="Arial" w:hAnsi="Arial" w:cs="Arial"/>
          <w:sz w:val="22"/>
          <w:szCs w:val="22"/>
        </w:rPr>
        <w:t>Application</w:t>
      </w:r>
    </w:p>
    <w:p w:rsidR="00E570A6" w:rsidRDefault="00E570A6" w:rsidP="00E570A6">
      <w:pPr>
        <w:ind w:firstLine="720"/>
        <w:rPr>
          <w:rFonts w:ascii="Arial" w:hAnsi="Arial" w:cs="Arial"/>
          <w:sz w:val="22"/>
          <w:szCs w:val="22"/>
        </w:rPr>
      </w:pPr>
      <w:r>
        <w:rPr>
          <w:rFonts w:ascii="Arial" w:hAnsi="Arial" w:cs="Arial"/>
          <w:sz w:val="22"/>
          <w:szCs w:val="22"/>
        </w:rPr>
        <w:t>Bariatric Self Pay Fee Schedule</w:t>
      </w:r>
      <w:r>
        <w:rPr>
          <w:rFonts w:ascii="Arial" w:hAnsi="Arial" w:cs="Arial"/>
          <w:sz w:val="22"/>
          <w:szCs w:val="22"/>
        </w:rPr>
        <w:tab/>
      </w:r>
    </w:p>
    <w:p w:rsidR="00E570A6" w:rsidRDefault="00E570A6" w:rsidP="00E570A6">
      <w:pPr>
        <w:ind w:firstLine="720"/>
        <w:rPr>
          <w:rFonts w:ascii="Arial" w:hAnsi="Arial" w:cs="Arial"/>
          <w:sz w:val="22"/>
          <w:szCs w:val="22"/>
        </w:rPr>
      </w:pPr>
      <w:r>
        <w:rPr>
          <w:rFonts w:ascii="Arial" w:hAnsi="Arial" w:cs="Arial"/>
          <w:sz w:val="22"/>
          <w:szCs w:val="22"/>
        </w:rPr>
        <w:t>Cosmetic Surgery Fee Schedule</w:t>
      </w:r>
    </w:p>
    <w:p w:rsidR="008D59A7" w:rsidRDefault="00FD460E" w:rsidP="00E570A6">
      <w:pPr>
        <w:ind w:firstLine="720"/>
        <w:rPr>
          <w:rFonts w:ascii="Arial" w:hAnsi="Arial" w:cs="Arial"/>
          <w:sz w:val="22"/>
          <w:szCs w:val="22"/>
        </w:rPr>
      </w:pPr>
      <w:r>
        <w:rPr>
          <w:rFonts w:ascii="Arial" w:hAnsi="Arial" w:cs="Arial"/>
          <w:sz w:val="22"/>
          <w:szCs w:val="22"/>
        </w:rPr>
        <w:t xml:space="preserve">Addenda A, B, C, D </w:t>
      </w:r>
    </w:p>
    <w:p w:rsidR="00C034F4" w:rsidRDefault="00C034F4" w:rsidP="00E570A6">
      <w:pPr>
        <w:ind w:firstLine="720"/>
        <w:rPr>
          <w:rFonts w:ascii="Arial" w:hAnsi="Arial" w:cs="Arial"/>
          <w:sz w:val="22"/>
          <w:szCs w:val="22"/>
        </w:rPr>
      </w:pPr>
      <w:r>
        <w:rPr>
          <w:rFonts w:ascii="Arial" w:hAnsi="Arial" w:cs="Arial"/>
          <w:sz w:val="22"/>
          <w:szCs w:val="22"/>
        </w:rPr>
        <w:t>Payment Plan Schedule</w:t>
      </w:r>
    </w:p>
    <w:p w:rsidR="00C034F4" w:rsidRDefault="00B4255C" w:rsidP="00C034F4">
      <w:pPr>
        <w:jc w:val="center"/>
        <w:rPr>
          <w:b/>
          <w:szCs w:val="24"/>
        </w:rPr>
      </w:pPr>
      <w:r>
        <w:rPr>
          <w:b/>
          <w:szCs w:val="24"/>
        </w:rPr>
        <w:t>A</w:t>
      </w:r>
      <w:r w:rsidR="00C034F4" w:rsidRPr="009F7852">
        <w:rPr>
          <w:b/>
          <w:szCs w:val="24"/>
        </w:rPr>
        <w:t>ddendum A</w:t>
      </w:r>
    </w:p>
    <w:p w:rsidR="00C034F4" w:rsidRDefault="00C034F4" w:rsidP="00C034F4">
      <w:pPr>
        <w:jc w:val="center"/>
        <w:rPr>
          <w:b/>
          <w:szCs w:val="24"/>
        </w:rPr>
      </w:pPr>
    </w:p>
    <w:p w:rsidR="00C034F4" w:rsidRDefault="00C034F4" w:rsidP="00C034F4">
      <w:pPr>
        <w:jc w:val="center"/>
        <w:rPr>
          <w:b/>
          <w:szCs w:val="24"/>
        </w:rPr>
      </w:pPr>
    </w:p>
    <w:p w:rsidR="00C034F4" w:rsidRDefault="00C034F4" w:rsidP="00C034F4">
      <w:pPr>
        <w:jc w:val="center"/>
        <w:rPr>
          <w:b/>
          <w:szCs w:val="24"/>
        </w:rPr>
      </w:pPr>
    </w:p>
    <w:p w:rsidR="00C034F4" w:rsidRDefault="00C034F4" w:rsidP="00C034F4">
      <w:pPr>
        <w:jc w:val="center"/>
        <w:rPr>
          <w:b/>
          <w:szCs w:val="24"/>
        </w:rPr>
      </w:pPr>
    </w:p>
    <w:p w:rsidR="00C034F4" w:rsidRPr="009F7852" w:rsidRDefault="00C034F4" w:rsidP="00C034F4">
      <w:pPr>
        <w:rPr>
          <w:b/>
          <w:szCs w:val="24"/>
        </w:rPr>
      </w:pPr>
      <w:r w:rsidRPr="009F7852">
        <w:rPr>
          <w:szCs w:val="24"/>
        </w:rPr>
        <w:t>Financial Assistance Grid</w:t>
      </w:r>
      <w:r>
        <w:rPr>
          <w:b/>
          <w:szCs w:val="24"/>
        </w:rPr>
        <w:t>-</w:t>
      </w:r>
      <w:r w:rsidRPr="00A1381F">
        <w:rPr>
          <w:b/>
          <w:sz w:val="28"/>
          <w:szCs w:val="28"/>
        </w:rPr>
        <w:t>Uninsured</w:t>
      </w:r>
    </w:p>
    <w:p w:rsidR="00C034F4" w:rsidRDefault="00C034F4" w:rsidP="00C034F4">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350"/>
        <w:gridCol w:w="1350"/>
        <w:gridCol w:w="1350"/>
      </w:tblGrid>
      <w:tr w:rsidR="00C034F4" w:rsidTr="00C034F4">
        <w:tc>
          <w:tcPr>
            <w:tcW w:w="2178" w:type="dxa"/>
          </w:tcPr>
          <w:p w:rsidR="00C034F4" w:rsidRPr="00C034F4" w:rsidRDefault="00C034F4" w:rsidP="002978A6">
            <w:pPr>
              <w:rPr>
                <w:szCs w:val="24"/>
              </w:rPr>
            </w:pPr>
            <w:r w:rsidRPr="00C034F4">
              <w:rPr>
                <w:szCs w:val="24"/>
              </w:rPr>
              <w:t>FPL</w:t>
            </w:r>
          </w:p>
        </w:tc>
        <w:tc>
          <w:tcPr>
            <w:tcW w:w="1350" w:type="dxa"/>
          </w:tcPr>
          <w:p w:rsidR="00C034F4" w:rsidRPr="00C034F4" w:rsidRDefault="00C034F4" w:rsidP="002978A6">
            <w:pPr>
              <w:rPr>
                <w:szCs w:val="24"/>
              </w:rPr>
            </w:pPr>
            <w:r w:rsidRPr="00C034F4">
              <w:rPr>
                <w:szCs w:val="24"/>
              </w:rPr>
              <w:t>0-100%</w:t>
            </w:r>
          </w:p>
        </w:tc>
        <w:tc>
          <w:tcPr>
            <w:tcW w:w="1350" w:type="dxa"/>
          </w:tcPr>
          <w:p w:rsidR="00C034F4" w:rsidRPr="00C034F4" w:rsidRDefault="00C034F4" w:rsidP="002978A6">
            <w:pPr>
              <w:rPr>
                <w:szCs w:val="24"/>
              </w:rPr>
            </w:pPr>
            <w:r w:rsidRPr="00C034F4">
              <w:rPr>
                <w:szCs w:val="24"/>
              </w:rPr>
              <w:t>101-200%</w:t>
            </w:r>
          </w:p>
        </w:tc>
        <w:tc>
          <w:tcPr>
            <w:tcW w:w="1350" w:type="dxa"/>
          </w:tcPr>
          <w:p w:rsidR="00C034F4" w:rsidRPr="00C034F4" w:rsidRDefault="00C034F4" w:rsidP="002978A6">
            <w:pPr>
              <w:rPr>
                <w:szCs w:val="24"/>
              </w:rPr>
            </w:pPr>
            <w:r w:rsidRPr="00C034F4">
              <w:rPr>
                <w:szCs w:val="24"/>
              </w:rPr>
              <w:t>&gt;201%</w:t>
            </w:r>
          </w:p>
        </w:tc>
      </w:tr>
      <w:tr w:rsidR="00C034F4" w:rsidTr="00C034F4">
        <w:tc>
          <w:tcPr>
            <w:tcW w:w="2178" w:type="dxa"/>
          </w:tcPr>
          <w:p w:rsidR="00C034F4" w:rsidRPr="00C034F4" w:rsidRDefault="00C034F4" w:rsidP="002978A6">
            <w:pPr>
              <w:rPr>
                <w:szCs w:val="24"/>
              </w:rPr>
            </w:pPr>
            <w:r w:rsidRPr="00C034F4">
              <w:rPr>
                <w:szCs w:val="24"/>
              </w:rPr>
              <w:t>Uninsured  Patient</w:t>
            </w:r>
          </w:p>
        </w:tc>
        <w:tc>
          <w:tcPr>
            <w:tcW w:w="1350" w:type="dxa"/>
          </w:tcPr>
          <w:p w:rsidR="00C034F4" w:rsidRPr="00C034F4" w:rsidRDefault="00C034F4" w:rsidP="002978A6">
            <w:pPr>
              <w:rPr>
                <w:szCs w:val="24"/>
              </w:rPr>
            </w:pPr>
            <w:r w:rsidRPr="00C034F4">
              <w:rPr>
                <w:szCs w:val="24"/>
              </w:rPr>
              <w:t>*100%</w:t>
            </w:r>
          </w:p>
        </w:tc>
        <w:tc>
          <w:tcPr>
            <w:tcW w:w="1350" w:type="dxa"/>
          </w:tcPr>
          <w:p w:rsidR="00C034F4" w:rsidRPr="00C034F4" w:rsidRDefault="00C034F4" w:rsidP="002978A6">
            <w:pPr>
              <w:rPr>
                <w:szCs w:val="24"/>
              </w:rPr>
            </w:pPr>
            <w:r w:rsidRPr="00C034F4">
              <w:rPr>
                <w:szCs w:val="24"/>
              </w:rPr>
              <w:t>100%</w:t>
            </w:r>
          </w:p>
        </w:tc>
        <w:tc>
          <w:tcPr>
            <w:tcW w:w="1350" w:type="dxa"/>
          </w:tcPr>
          <w:p w:rsidR="00C034F4" w:rsidRPr="00C034F4" w:rsidRDefault="007B568E" w:rsidP="00457E80">
            <w:pPr>
              <w:rPr>
                <w:szCs w:val="24"/>
              </w:rPr>
            </w:pPr>
            <w:r w:rsidRPr="00457E80">
              <w:rPr>
                <w:szCs w:val="24"/>
              </w:rPr>
              <w:t>AGB-7</w:t>
            </w:r>
            <w:r w:rsidR="00457E80" w:rsidRPr="00457E80">
              <w:rPr>
                <w:szCs w:val="24"/>
              </w:rPr>
              <w:t>4</w:t>
            </w:r>
            <w:r w:rsidRPr="00457E80">
              <w:rPr>
                <w:szCs w:val="24"/>
              </w:rPr>
              <w:t>%</w:t>
            </w:r>
          </w:p>
        </w:tc>
      </w:tr>
    </w:tbl>
    <w:p w:rsidR="00C034F4" w:rsidRDefault="00C034F4" w:rsidP="00C034F4">
      <w:pPr>
        <w:rPr>
          <w:szCs w:val="24"/>
        </w:rPr>
      </w:pPr>
    </w:p>
    <w:p w:rsidR="00C034F4" w:rsidRDefault="00C034F4" w:rsidP="00C034F4">
      <w:pPr>
        <w:rPr>
          <w:szCs w:val="24"/>
        </w:rPr>
      </w:pPr>
      <w:r>
        <w:rPr>
          <w:szCs w:val="24"/>
        </w:rPr>
        <w:t>*Ohio HCAP law</w:t>
      </w:r>
    </w:p>
    <w:p w:rsidR="00C034F4" w:rsidRDefault="00C034F4" w:rsidP="00C034F4">
      <w:pPr>
        <w:rPr>
          <w:szCs w:val="24"/>
        </w:rPr>
      </w:pPr>
    </w:p>
    <w:p w:rsidR="00C034F4" w:rsidRDefault="00C034F4" w:rsidP="00C034F4">
      <w:pPr>
        <w:rPr>
          <w:szCs w:val="24"/>
        </w:rPr>
      </w:pPr>
    </w:p>
    <w:p w:rsidR="00C034F4" w:rsidRDefault="00C034F4" w:rsidP="00C034F4">
      <w:pPr>
        <w:rPr>
          <w:szCs w:val="24"/>
        </w:rPr>
      </w:pPr>
    </w:p>
    <w:p w:rsidR="00C034F4" w:rsidRPr="00A1381F" w:rsidRDefault="00C034F4" w:rsidP="00C034F4">
      <w:pPr>
        <w:rPr>
          <w:sz w:val="28"/>
          <w:szCs w:val="28"/>
        </w:rPr>
      </w:pPr>
      <w:r>
        <w:rPr>
          <w:szCs w:val="24"/>
        </w:rPr>
        <w:t>Financial Assistance Grid-</w:t>
      </w:r>
      <w:r w:rsidRPr="00A1381F">
        <w:rPr>
          <w:b/>
          <w:sz w:val="28"/>
          <w:szCs w:val="28"/>
        </w:rPr>
        <w:t>Insured</w:t>
      </w:r>
    </w:p>
    <w:p w:rsidR="00C034F4" w:rsidRDefault="00C034F4" w:rsidP="00C034F4">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350"/>
        <w:gridCol w:w="1350"/>
        <w:gridCol w:w="1530"/>
        <w:gridCol w:w="1530"/>
        <w:gridCol w:w="1638"/>
      </w:tblGrid>
      <w:tr w:rsidR="00C034F4" w:rsidTr="00C034F4">
        <w:tc>
          <w:tcPr>
            <w:tcW w:w="2178" w:type="dxa"/>
          </w:tcPr>
          <w:p w:rsidR="00C034F4" w:rsidRPr="00C034F4" w:rsidRDefault="00C034F4" w:rsidP="002978A6">
            <w:pPr>
              <w:rPr>
                <w:szCs w:val="24"/>
              </w:rPr>
            </w:pPr>
            <w:r w:rsidRPr="00C034F4">
              <w:rPr>
                <w:szCs w:val="24"/>
              </w:rPr>
              <w:t>FPL</w:t>
            </w:r>
          </w:p>
        </w:tc>
        <w:tc>
          <w:tcPr>
            <w:tcW w:w="1350" w:type="dxa"/>
          </w:tcPr>
          <w:p w:rsidR="00C034F4" w:rsidRPr="00C034F4" w:rsidRDefault="00C034F4" w:rsidP="002978A6">
            <w:pPr>
              <w:rPr>
                <w:szCs w:val="24"/>
              </w:rPr>
            </w:pPr>
            <w:r w:rsidRPr="00C034F4">
              <w:rPr>
                <w:szCs w:val="24"/>
              </w:rPr>
              <w:t>0-100%</w:t>
            </w:r>
          </w:p>
        </w:tc>
        <w:tc>
          <w:tcPr>
            <w:tcW w:w="1350" w:type="dxa"/>
          </w:tcPr>
          <w:p w:rsidR="00C034F4" w:rsidRPr="00C034F4" w:rsidRDefault="00C034F4" w:rsidP="002978A6">
            <w:pPr>
              <w:rPr>
                <w:szCs w:val="24"/>
              </w:rPr>
            </w:pPr>
            <w:r w:rsidRPr="00C034F4">
              <w:rPr>
                <w:szCs w:val="24"/>
              </w:rPr>
              <w:t>101-200%</w:t>
            </w:r>
          </w:p>
        </w:tc>
        <w:tc>
          <w:tcPr>
            <w:tcW w:w="1530" w:type="dxa"/>
          </w:tcPr>
          <w:p w:rsidR="00C034F4" w:rsidRPr="00C034F4" w:rsidRDefault="00C034F4" w:rsidP="002978A6">
            <w:pPr>
              <w:rPr>
                <w:szCs w:val="24"/>
              </w:rPr>
            </w:pPr>
            <w:r w:rsidRPr="00C034F4">
              <w:rPr>
                <w:szCs w:val="24"/>
              </w:rPr>
              <w:t>201-300%</w:t>
            </w:r>
          </w:p>
        </w:tc>
        <w:tc>
          <w:tcPr>
            <w:tcW w:w="1530" w:type="dxa"/>
          </w:tcPr>
          <w:p w:rsidR="00C034F4" w:rsidRPr="00C034F4" w:rsidRDefault="00C034F4" w:rsidP="002978A6">
            <w:pPr>
              <w:rPr>
                <w:szCs w:val="24"/>
              </w:rPr>
            </w:pPr>
            <w:r w:rsidRPr="00C034F4">
              <w:rPr>
                <w:szCs w:val="24"/>
              </w:rPr>
              <w:t>301-400%</w:t>
            </w:r>
          </w:p>
        </w:tc>
        <w:tc>
          <w:tcPr>
            <w:tcW w:w="1638" w:type="dxa"/>
          </w:tcPr>
          <w:p w:rsidR="00C034F4" w:rsidRPr="00C034F4" w:rsidRDefault="00C034F4" w:rsidP="002978A6">
            <w:pPr>
              <w:rPr>
                <w:szCs w:val="24"/>
              </w:rPr>
            </w:pPr>
            <w:r w:rsidRPr="00C034F4">
              <w:rPr>
                <w:szCs w:val="24"/>
              </w:rPr>
              <w:t>&gt;401%</w:t>
            </w:r>
          </w:p>
        </w:tc>
      </w:tr>
      <w:tr w:rsidR="00C034F4" w:rsidTr="00C034F4">
        <w:tc>
          <w:tcPr>
            <w:tcW w:w="2178" w:type="dxa"/>
          </w:tcPr>
          <w:p w:rsidR="00C034F4" w:rsidRPr="00C034F4" w:rsidRDefault="00C034F4" w:rsidP="002978A6">
            <w:pPr>
              <w:rPr>
                <w:szCs w:val="24"/>
              </w:rPr>
            </w:pPr>
            <w:r w:rsidRPr="00C034F4">
              <w:rPr>
                <w:szCs w:val="24"/>
              </w:rPr>
              <w:t>Insured  Patient</w:t>
            </w:r>
          </w:p>
        </w:tc>
        <w:tc>
          <w:tcPr>
            <w:tcW w:w="1350" w:type="dxa"/>
          </w:tcPr>
          <w:p w:rsidR="00C034F4" w:rsidRPr="00C034F4" w:rsidRDefault="00C034F4" w:rsidP="002978A6">
            <w:pPr>
              <w:rPr>
                <w:szCs w:val="24"/>
              </w:rPr>
            </w:pPr>
            <w:r w:rsidRPr="00C034F4">
              <w:rPr>
                <w:szCs w:val="24"/>
              </w:rPr>
              <w:t>100%</w:t>
            </w:r>
          </w:p>
        </w:tc>
        <w:tc>
          <w:tcPr>
            <w:tcW w:w="1350" w:type="dxa"/>
          </w:tcPr>
          <w:p w:rsidR="00C034F4" w:rsidRPr="00BC3437" w:rsidRDefault="007B568E" w:rsidP="00457E80">
            <w:pPr>
              <w:rPr>
                <w:szCs w:val="24"/>
                <w:highlight w:val="yellow"/>
              </w:rPr>
            </w:pPr>
            <w:r w:rsidRPr="00457E80">
              <w:rPr>
                <w:szCs w:val="24"/>
              </w:rPr>
              <w:t>AGB-7</w:t>
            </w:r>
            <w:r w:rsidR="00457E80" w:rsidRPr="00457E80">
              <w:rPr>
                <w:szCs w:val="24"/>
              </w:rPr>
              <w:t>4</w:t>
            </w:r>
            <w:r w:rsidRPr="00457E80">
              <w:rPr>
                <w:szCs w:val="24"/>
              </w:rPr>
              <w:t>%</w:t>
            </w:r>
          </w:p>
        </w:tc>
        <w:tc>
          <w:tcPr>
            <w:tcW w:w="1530" w:type="dxa"/>
          </w:tcPr>
          <w:p w:rsidR="00C034F4" w:rsidRPr="00C034F4" w:rsidRDefault="00C034F4" w:rsidP="002978A6">
            <w:pPr>
              <w:rPr>
                <w:szCs w:val="24"/>
              </w:rPr>
            </w:pPr>
            <w:r w:rsidRPr="00C034F4">
              <w:rPr>
                <w:szCs w:val="24"/>
              </w:rPr>
              <w:t>35%</w:t>
            </w:r>
          </w:p>
        </w:tc>
        <w:tc>
          <w:tcPr>
            <w:tcW w:w="1530" w:type="dxa"/>
          </w:tcPr>
          <w:p w:rsidR="00C034F4" w:rsidRPr="00C034F4" w:rsidRDefault="00C034F4" w:rsidP="002978A6">
            <w:pPr>
              <w:rPr>
                <w:szCs w:val="24"/>
              </w:rPr>
            </w:pPr>
            <w:r w:rsidRPr="00C034F4">
              <w:rPr>
                <w:szCs w:val="24"/>
              </w:rPr>
              <w:t>20%</w:t>
            </w:r>
          </w:p>
        </w:tc>
        <w:tc>
          <w:tcPr>
            <w:tcW w:w="1638" w:type="dxa"/>
          </w:tcPr>
          <w:p w:rsidR="00C034F4" w:rsidRPr="00C034F4" w:rsidRDefault="00C034F4" w:rsidP="002978A6">
            <w:pPr>
              <w:rPr>
                <w:szCs w:val="24"/>
              </w:rPr>
            </w:pPr>
            <w:r w:rsidRPr="00C034F4">
              <w:rPr>
                <w:szCs w:val="24"/>
              </w:rPr>
              <w:t>No discount</w:t>
            </w:r>
          </w:p>
        </w:tc>
      </w:tr>
    </w:tbl>
    <w:p w:rsidR="00C034F4" w:rsidRDefault="00C034F4" w:rsidP="00C034F4">
      <w:pPr>
        <w:rPr>
          <w:szCs w:val="24"/>
        </w:rPr>
      </w:pPr>
    </w:p>
    <w:p w:rsidR="00C034F4" w:rsidRDefault="00C034F4" w:rsidP="00C034F4">
      <w:pPr>
        <w:rPr>
          <w:szCs w:val="24"/>
        </w:rPr>
      </w:pPr>
    </w:p>
    <w:p w:rsidR="00C034F4" w:rsidRDefault="00C034F4" w:rsidP="00C034F4">
      <w:pPr>
        <w:rPr>
          <w:szCs w:val="24"/>
        </w:rPr>
      </w:pPr>
    </w:p>
    <w:p w:rsidR="00EF33B4" w:rsidRDefault="00EF33B4" w:rsidP="005A28F2">
      <w:pPr>
        <w:rPr>
          <w:rFonts w:ascii="Arial" w:hAnsi="Arial" w:cs="Arial"/>
          <w:color w:val="FF0000"/>
          <w:szCs w:val="24"/>
        </w:rPr>
      </w:pPr>
    </w:p>
    <w:p w:rsidR="00531156" w:rsidRDefault="00531156" w:rsidP="00C034F4">
      <w:pPr>
        <w:jc w:val="center"/>
        <w:rPr>
          <w:rFonts w:ascii="Arial" w:hAnsi="Arial" w:cs="Arial"/>
          <w:color w:val="FF0000"/>
          <w:szCs w:val="24"/>
        </w:rPr>
      </w:pPr>
    </w:p>
    <w:p w:rsidR="00531156" w:rsidRDefault="00531156" w:rsidP="00C034F4">
      <w:pPr>
        <w:jc w:val="center"/>
        <w:rPr>
          <w:rFonts w:ascii="Arial" w:hAnsi="Arial" w:cs="Arial"/>
          <w:color w:val="FF0000"/>
          <w:szCs w:val="24"/>
        </w:rPr>
      </w:pPr>
    </w:p>
    <w:p w:rsidR="00531156" w:rsidRDefault="00531156" w:rsidP="00C034F4">
      <w:pPr>
        <w:jc w:val="center"/>
        <w:rPr>
          <w:rFonts w:ascii="Arial" w:hAnsi="Arial" w:cs="Arial"/>
          <w:color w:val="FF0000"/>
          <w:szCs w:val="24"/>
        </w:rPr>
      </w:pPr>
    </w:p>
    <w:p w:rsidR="00531156" w:rsidRDefault="00531156" w:rsidP="00C034F4">
      <w:pPr>
        <w:jc w:val="center"/>
        <w:rPr>
          <w:rFonts w:ascii="Arial" w:hAnsi="Arial" w:cs="Arial"/>
          <w:color w:val="FF0000"/>
          <w:szCs w:val="24"/>
        </w:rPr>
      </w:pPr>
    </w:p>
    <w:p w:rsidR="00531156" w:rsidRDefault="00531156" w:rsidP="00C034F4">
      <w:pPr>
        <w:jc w:val="center"/>
        <w:rPr>
          <w:rFonts w:ascii="Arial" w:hAnsi="Arial" w:cs="Arial"/>
          <w:color w:val="FF0000"/>
          <w:szCs w:val="24"/>
        </w:rPr>
      </w:pPr>
    </w:p>
    <w:p w:rsidR="00531156" w:rsidRDefault="00531156" w:rsidP="00C034F4">
      <w:pPr>
        <w:jc w:val="center"/>
        <w:rPr>
          <w:rFonts w:ascii="Arial" w:hAnsi="Arial" w:cs="Arial"/>
          <w:color w:val="FF0000"/>
          <w:szCs w:val="24"/>
        </w:rPr>
      </w:pPr>
    </w:p>
    <w:p w:rsidR="00023965" w:rsidRDefault="00023965" w:rsidP="00C034F4">
      <w:pPr>
        <w:jc w:val="center"/>
        <w:rPr>
          <w:rFonts w:ascii="Arial" w:hAnsi="Arial" w:cs="Arial"/>
          <w:color w:val="FF0000"/>
          <w:szCs w:val="24"/>
        </w:rPr>
      </w:pPr>
    </w:p>
    <w:p w:rsidR="00023965" w:rsidRDefault="00023965" w:rsidP="00C034F4">
      <w:pPr>
        <w:jc w:val="center"/>
        <w:rPr>
          <w:rFonts w:ascii="Arial" w:hAnsi="Arial" w:cs="Arial"/>
          <w:color w:val="FF0000"/>
          <w:szCs w:val="24"/>
        </w:rPr>
      </w:pPr>
    </w:p>
    <w:p w:rsidR="00023965" w:rsidRDefault="00023965" w:rsidP="00C034F4">
      <w:pPr>
        <w:jc w:val="center"/>
        <w:rPr>
          <w:rFonts w:ascii="Arial" w:hAnsi="Arial" w:cs="Arial"/>
          <w:color w:val="FF0000"/>
          <w:szCs w:val="24"/>
        </w:rPr>
      </w:pPr>
    </w:p>
    <w:p w:rsidR="00023965" w:rsidRDefault="00023965" w:rsidP="00C034F4">
      <w:pPr>
        <w:jc w:val="center"/>
        <w:rPr>
          <w:rFonts w:ascii="Arial" w:hAnsi="Arial" w:cs="Arial"/>
          <w:color w:val="FF0000"/>
          <w:szCs w:val="24"/>
        </w:rPr>
      </w:pPr>
    </w:p>
    <w:p w:rsidR="00023965" w:rsidRDefault="00023965" w:rsidP="00C034F4">
      <w:pPr>
        <w:jc w:val="center"/>
        <w:rPr>
          <w:rFonts w:ascii="Arial" w:hAnsi="Arial" w:cs="Arial"/>
          <w:color w:val="FF0000"/>
          <w:szCs w:val="24"/>
        </w:rPr>
      </w:pPr>
    </w:p>
    <w:p w:rsidR="00023965" w:rsidRDefault="00023965" w:rsidP="00C034F4">
      <w:pPr>
        <w:jc w:val="center"/>
        <w:rPr>
          <w:rFonts w:ascii="Arial" w:hAnsi="Arial" w:cs="Arial"/>
          <w:color w:val="FF0000"/>
          <w:szCs w:val="24"/>
        </w:rPr>
      </w:pPr>
    </w:p>
    <w:p w:rsidR="007D35BA" w:rsidRDefault="007D35BA" w:rsidP="00C034F4">
      <w:pPr>
        <w:jc w:val="center"/>
        <w:rPr>
          <w:rFonts w:ascii="Arial" w:hAnsi="Arial" w:cs="Arial"/>
          <w:color w:val="FF0000"/>
          <w:szCs w:val="24"/>
        </w:rPr>
      </w:pPr>
    </w:p>
    <w:p w:rsidR="007D35BA" w:rsidRDefault="007D35BA" w:rsidP="00C034F4">
      <w:pPr>
        <w:jc w:val="center"/>
        <w:rPr>
          <w:rFonts w:ascii="Arial" w:hAnsi="Arial" w:cs="Arial"/>
          <w:color w:val="FF0000"/>
          <w:szCs w:val="24"/>
        </w:rPr>
      </w:pPr>
    </w:p>
    <w:p w:rsidR="007D35BA" w:rsidRDefault="007D35BA" w:rsidP="00C034F4">
      <w:pPr>
        <w:jc w:val="center"/>
        <w:rPr>
          <w:rFonts w:ascii="Arial" w:hAnsi="Arial" w:cs="Arial"/>
          <w:color w:val="FF0000"/>
          <w:szCs w:val="24"/>
        </w:rPr>
      </w:pPr>
    </w:p>
    <w:p w:rsidR="007D35BA" w:rsidRDefault="007D35BA" w:rsidP="00C034F4">
      <w:pPr>
        <w:jc w:val="center"/>
        <w:rPr>
          <w:rFonts w:ascii="Arial" w:hAnsi="Arial" w:cs="Arial"/>
          <w:color w:val="FF0000"/>
          <w:szCs w:val="24"/>
        </w:rPr>
      </w:pPr>
    </w:p>
    <w:p w:rsidR="00531156" w:rsidRDefault="00531156" w:rsidP="00C034F4">
      <w:pPr>
        <w:jc w:val="center"/>
        <w:rPr>
          <w:rFonts w:ascii="Arial" w:hAnsi="Arial" w:cs="Arial"/>
          <w:color w:val="FF0000"/>
          <w:szCs w:val="24"/>
        </w:rPr>
      </w:pPr>
    </w:p>
    <w:p w:rsidR="00531156" w:rsidRDefault="00531156" w:rsidP="00C034F4">
      <w:pPr>
        <w:jc w:val="center"/>
        <w:rPr>
          <w:rFonts w:ascii="Arial" w:hAnsi="Arial" w:cs="Arial"/>
          <w:color w:val="FF0000"/>
          <w:szCs w:val="24"/>
        </w:rPr>
      </w:pPr>
    </w:p>
    <w:p w:rsidR="00C034F4" w:rsidRDefault="00C034F4" w:rsidP="00C034F4">
      <w:pPr>
        <w:jc w:val="center"/>
        <w:rPr>
          <w:b/>
          <w:szCs w:val="24"/>
        </w:rPr>
      </w:pPr>
      <w:r w:rsidRPr="00105728">
        <w:rPr>
          <w:b/>
          <w:szCs w:val="24"/>
        </w:rPr>
        <w:t>Addendum B</w:t>
      </w:r>
    </w:p>
    <w:p w:rsidR="00C034F4" w:rsidRDefault="00C034F4" w:rsidP="00C034F4">
      <w:pPr>
        <w:jc w:val="center"/>
        <w:rPr>
          <w:b/>
          <w:szCs w:val="24"/>
        </w:rPr>
      </w:pPr>
      <w:r>
        <w:rPr>
          <w:b/>
          <w:szCs w:val="24"/>
        </w:rPr>
        <w:t>Amounts Generally Billed</w:t>
      </w:r>
    </w:p>
    <w:p w:rsidR="00C034F4" w:rsidRDefault="00C034F4" w:rsidP="00C034F4">
      <w:pPr>
        <w:rPr>
          <w:b/>
          <w:szCs w:val="24"/>
        </w:rPr>
      </w:pPr>
    </w:p>
    <w:p w:rsidR="00C034F4" w:rsidRDefault="00C034F4" w:rsidP="00C034F4">
      <w:pPr>
        <w:rPr>
          <w:b/>
          <w:szCs w:val="24"/>
        </w:rPr>
      </w:pPr>
    </w:p>
    <w:p w:rsidR="00C034F4" w:rsidRDefault="00C034F4" w:rsidP="00C034F4"/>
    <w:p w:rsidR="00C034F4" w:rsidRDefault="00C034F4" w:rsidP="00C034F4"/>
    <w:p w:rsidR="00C034F4" w:rsidRDefault="00C034F4" w:rsidP="00C034F4">
      <w:r w:rsidRPr="00105728">
        <w:t>Per IRC 501(r), hospitals must limit charges to patients and services qualified</w:t>
      </w:r>
      <w:r>
        <w:t xml:space="preserve"> under our Financial Assistance Policy (FAP) to the Amounts Generally Billed (AGB) to Medicare and Managed Care payers.</w:t>
      </w:r>
    </w:p>
    <w:p w:rsidR="00C034F4" w:rsidRDefault="00C034F4" w:rsidP="00C034F4"/>
    <w:p w:rsidR="00C034F4" w:rsidRDefault="00C034F4" w:rsidP="00C034F4"/>
    <w:p w:rsidR="00C034F4" w:rsidRDefault="00C034F4" w:rsidP="00C034F4"/>
    <w:p w:rsidR="00C034F4" w:rsidRPr="00457E80" w:rsidRDefault="00C034F4" w:rsidP="00C034F4">
      <w:r w:rsidRPr="002063BE">
        <w:t xml:space="preserve">SVCMC Amount Generally Billed Rate </w:t>
      </w:r>
      <w:r w:rsidRPr="00457E80">
        <w:t xml:space="preserve">is   </w:t>
      </w:r>
      <w:r w:rsidR="007B568E" w:rsidRPr="00457E80">
        <w:t>7</w:t>
      </w:r>
      <w:r w:rsidR="00457E80" w:rsidRPr="00457E80">
        <w:t>4</w:t>
      </w:r>
      <w:r w:rsidR="007B568E" w:rsidRPr="00457E80">
        <w:t>%</w:t>
      </w:r>
    </w:p>
    <w:p w:rsidR="00C034F4" w:rsidRDefault="00C034F4" w:rsidP="00C034F4">
      <w:pPr>
        <w:rPr>
          <w:b/>
        </w:rPr>
      </w:pPr>
      <w:r w:rsidRPr="00457E80">
        <w:rPr>
          <w:b/>
        </w:rPr>
        <w:t>Uninsured Patient Discount</w:t>
      </w:r>
      <w:r w:rsidRPr="00457E80">
        <w:rPr>
          <w:b/>
        </w:rPr>
        <w:tab/>
      </w:r>
      <w:r w:rsidRPr="00457E80">
        <w:rPr>
          <w:b/>
        </w:rPr>
        <w:tab/>
        <w:t xml:space="preserve">          </w:t>
      </w:r>
      <w:r w:rsidR="00C42825" w:rsidRPr="00457E80">
        <w:rPr>
          <w:b/>
        </w:rPr>
        <w:t xml:space="preserve"> </w:t>
      </w:r>
      <w:r w:rsidR="007B568E" w:rsidRPr="00457E80">
        <w:rPr>
          <w:b/>
        </w:rPr>
        <w:t>7</w:t>
      </w:r>
      <w:r w:rsidR="00457E80" w:rsidRPr="00457E80">
        <w:rPr>
          <w:b/>
        </w:rPr>
        <w:t>4</w:t>
      </w:r>
      <w:r w:rsidR="007B568E" w:rsidRPr="00457E80">
        <w:rPr>
          <w:b/>
        </w:rPr>
        <w:t>%</w:t>
      </w:r>
      <w:r>
        <w:rPr>
          <w:b/>
        </w:rPr>
        <w:tab/>
      </w:r>
    </w:p>
    <w:p w:rsidR="00C034F4" w:rsidRDefault="00C034F4" w:rsidP="00C034F4">
      <w:pPr>
        <w:rPr>
          <w:b/>
        </w:rPr>
      </w:pPr>
    </w:p>
    <w:p w:rsidR="00C034F4" w:rsidRDefault="00C034F4" w:rsidP="00C034F4">
      <w:pPr>
        <w:rPr>
          <w:b/>
        </w:rPr>
      </w:pPr>
      <w:r>
        <w:t>The AGB calculation is the percentage of expected reimbursement divided by total charges for all insurances combined.</w:t>
      </w:r>
    </w:p>
    <w:p w:rsidR="00C034F4" w:rsidRDefault="00C034F4" w:rsidP="00C034F4">
      <w:pPr>
        <w:rPr>
          <w:b/>
        </w:rPr>
      </w:pPr>
    </w:p>
    <w:p w:rsidR="00C034F4" w:rsidRDefault="00C034F4" w:rsidP="00C034F4">
      <w:r>
        <w:t>The calculation will be refreshed every year on December 31 and put into effect on January 1 of the following year.  That calculation will be used to discount balances for services in the next fiscal year.</w:t>
      </w:r>
    </w:p>
    <w:p w:rsidR="00C034F4" w:rsidRDefault="00C034F4" w:rsidP="00C034F4"/>
    <w:p w:rsidR="00C034F4" w:rsidRDefault="00C034F4" w:rsidP="00C034F4">
      <w:r>
        <w:t>Insurances included in the calculation are Medicare, Anthem, Medical Mutual of Ohio and United Healthcare.</w:t>
      </w:r>
    </w:p>
    <w:p w:rsidR="00C034F4" w:rsidRDefault="00C034F4" w:rsidP="00C034F4"/>
    <w:p w:rsidR="00C034F4" w:rsidRDefault="00C034F4" w:rsidP="00C034F4">
      <w:r>
        <w:t xml:space="preserve">Insurance categories excluded from the calculation are Medicaid, Medicaid HMOs, other government payers, patient </w:t>
      </w:r>
      <w:r w:rsidR="00D23367">
        <w:t>self-pay</w:t>
      </w:r>
      <w:r>
        <w:t xml:space="preserve">, and other expected </w:t>
      </w:r>
      <w:r w:rsidR="00D23367">
        <w:t>self-pay</w:t>
      </w:r>
      <w:r>
        <w:t xml:space="preserve"> plans.</w:t>
      </w:r>
    </w:p>
    <w:p w:rsidR="00C034F4" w:rsidRDefault="00C034F4" w:rsidP="00C034F4"/>
    <w:p w:rsidR="00C034F4" w:rsidRDefault="00C034F4" w:rsidP="00C034F4"/>
    <w:p w:rsidR="00C034F4" w:rsidRDefault="00C034F4" w:rsidP="00C034F4">
      <w:r>
        <w:t>Example:</w:t>
      </w:r>
    </w:p>
    <w:p w:rsidR="00C034F4" w:rsidRDefault="00C034F4" w:rsidP="00C034F4"/>
    <w:p w:rsidR="00C034F4" w:rsidRDefault="00C034F4" w:rsidP="00C034F4">
      <w:r>
        <w:t>Total Charges</w:t>
      </w:r>
      <w:r>
        <w:tab/>
      </w:r>
      <w:r>
        <w:tab/>
      </w:r>
      <w:r>
        <w:tab/>
        <w:t>$10,000</w:t>
      </w:r>
    </w:p>
    <w:p w:rsidR="00C034F4" w:rsidRPr="007D64B6" w:rsidRDefault="00C034F4" w:rsidP="00C034F4">
      <w:pPr>
        <w:rPr>
          <w:u w:val="single"/>
        </w:rPr>
      </w:pPr>
      <w:r>
        <w:t xml:space="preserve">Expected Reimbursement           </w:t>
      </w:r>
      <w:r w:rsidR="00457E80">
        <w:rPr>
          <w:u w:val="single"/>
        </w:rPr>
        <w:t>2,6</w:t>
      </w:r>
      <w:r w:rsidR="00F124AF">
        <w:rPr>
          <w:u w:val="single"/>
        </w:rPr>
        <w:t>00</w:t>
      </w:r>
    </w:p>
    <w:p w:rsidR="00C034F4" w:rsidRDefault="007B568E" w:rsidP="00C034F4">
      <w:r w:rsidRPr="00457E80">
        <w:t>AGB Rate (discount)</w:t>
      </w:r>
      <w:r w:rsidR="00457E80" w:rsidRPr="00457E80">
        <w:t xml:space="preserve"> </w:t>
      </w:r>
      <w:r w:rsidRPr="00457E80">
        <w:t>- 7</w:t>
      </w:r>
      <w:r w:rsidR="00457E80" w:rsidRPr="00457E80">
        <w:t>4</w:t>
      </w:r>
      <w:r w:rsidRPr="00457E80">
        <w:t>%</w:t>
      </w:r>
      <w:r w:rsidR="00C034F4">
        <w:tab/>
      </w:r>
      <w:r w:rsidR="006062BA">
        <w:t xml:space="preserve">    </w:t>
      </w:r>
      <w:r w:rsidR="00F124AF">
        <w:t>7,</w:t>
      </w:r>
      <w:r w:rsidR="00457E80">
        <w:t>4</w:t>
      </w:r>
      <w:r w:rsidR="00C42825">
        <w:t>00</w:t>
      </w:r>
    </w:p>
    <w:p w:rsidR="00C034F4" w:rsidRDefault="00C034F4" w:rsidP="00C034F4">
      <w:r>
        <w:tab/>
      </w:r>
      <w:r>
        <w:tab/>
      </w:r>
      <w:r>
        <w:tab/>
      </w:r>
    </w:p>
    <w:p w:rsidR="00C034F4" w:rsidRDefault="00C034F4" w:rsidP="00C034F4"/>
    <w:p w:rsidR="00C034F4" w:rsidRDefault="00C034F4" w:rsidP="00C034F4">
      <w:r>
        <w:t>Patients who qualify for an AGB discount will have their outstanding balances reduced to no more than the AGB rate for that episode of care unless determined presumptively eligible per SVCMC Financial Assistance Policy.</w:t>
      </w:r>
    </w:p>
    <w:p w:rsidR="00C034F4" w:rsidRDefault="00C034F4" w:rsidP="00C034F4"/>
    <w:p w:rsidR="00C034F4" w:rsidRPr="00105728" w:rsidRDefault="00C034F4" w:rsidP="00C034F4"/>
    <w:p w:rsidR="00C034F4" w:rsidRDefault="00C034F4" w:rsidP="00E570A6">
      <w:pPr>
        <w:ind w:firstLine="720"/>
        <w:rPr>
          <w:rFonts w:ascii="Arial" w:hAnsi="Arial" w:cs="Arial"/>
          <w:sz w:val="22"/>
          <w:szCs w:val="22"/>
        </w:rPr>
      </w:pPr>
      <w:r>
        <w:rPr>
          <w:rFonts w:ascii="Arial" w:hAnsi="Arial" w:cs="Arial"/>
          <w:sz w:val="22"/>
          <w:szCs w:val="22"/>
        </w:rPr>
        <w:br w:type="page"/>
      </w:r>
    </w:p>
    <w:p w:rsidR="00C034F4" w:rsidRDefault="00C034F4" w:rsidP="00E570A6">
      <w:pPr>
        <w:ind w:firstLine="720"/>
        <w:rPr>
          <w:rFonts w:ascii="Arial" w:hAnsi="Arial" w:cs="Arial"/>
          <w:sz w:val="22"/>
          <w:szCs w:val="22"/>
        </w:rPr>
      </w:pPr>
    </w:p>
    <w:p w:rsidR="00C034F4" w:rsidRDefault="00C034F4" w:rsidP="00E570A6">
      <w:pPr>
        <w:ind w:firstLine="720"/>
        <w:rPr>
          <w:rFonts w:ascii="Arial" w:hAnsi="Arial" w:cs="Arial"/>
          <w:sz w:val="22"/>
          <w:szCs w:val="22"/>
        </w:rPr>
      </w:pPr>
    </w:p>
    <w:p w:rsidR="00C034F4" w:rsidRDefault="00C034F4" w:rsidP="00E570A6">
      <w:pPr>
        <w:ind w:firstLine="720"/>
        <w:rPr>
          <w:rFonts w:ascii="Arial" w:hAnsi="Arial" w:cs="Arial"/>
          <w:sz w:val="22"/>
          <w:szCs w:val="22"/>
        </w:rPr>
      </w:pPr>
    </w:p>
    <w:p w:rsidR="00C034F4" w:rsidRDefault="00C034F4" w:rsidP="00E570A6">
      <w:pPr>
        <w:ind w:firstLine="720"/>
        <w:rPr>
          <w:rFonts w:ascii="Arial" w:hAnsi="Arial" w:cs="Arial"/>
          <w:sz w:val="22"/>
          <w:szCs w:val="22"/>
        </w:rPr>
      </w:pPr>
    </w:p>
    <w:p w:rsidR="00C034F4" w:rsidRDefault="00C034F4" w:rsidP="00E570A6">
      <w:pPr>
        <w:ind w:firstLine="720"/>
        <w:rPr>
          <w:rFonts w:ascii="Arial" w:hAnsi="Arial" w:cs="Arial"/>
          <w:sz w:val="22"/>
          <w:szCs w:val="22"/>
        </w:rPr>
      </w:pPr>
    </w:p>
    <w:p w:rsidR="00C034F4" w:rsidRDefault="00C034F4" w:rsidP="00C034F4">
      <w:pPr>
        <w:jc w:val="center"/>
        <w:rPr>
          <w:b/>
          <w:szCs w:val="24"/>
        </w:rPr>
      </w:pPr>
      <w:r w:rsidRPr="00105728">
        <w:rPr>
          <w:b/>
          <w:szCs w:val="24"/>
        </w:rPr>
        <w:t xml:space="preserve">Addendum </w:t>
      </w:r>
      <w:r>
        <w:rPr>
          <w:b/>
          <w:szCs w:val="24"/>
        </w:rPr>
        <w:t>C</w:t>
      </w:r>
    </w:p>
    <w:p w:rsidR="00C034F4" w:rsidRPr="00DA0010" w:rsidRDefault="00C034F4" w:rsidP="00C034F4">
      <w:pPr>
        <w:jc w:val="center"/>
        <w:rPr>
          <w:b/>
          <w:szCs w:val="24"/>
        </w:rPr>
      </w:pPr>
      <w:r>
        <w:rPr>
          <w:b/>
          <w:szCs w:val="24"/>
        </w:rPr>
        <w:t>Hospital Facilities Providing Financial Assistance</w:t>
      </w:r>
    </w:p>
    <w:p w:rsidR="00C034F4" w:rsidRDefault="00C034F4" w:rsidP="00C034F4">
      <w:pPr>
        <w:rPr>
          <w:b/>
          <w:szCs w:val="24"/>
        </w:rPr>
      </w:pPr>
    </w:p>
    <w:p w:rsidR="00C034F4" w:rsidRDefault="00C034F4" w:rsidP="00C034F4">
      <w:pPr>
        <w:rPr>
          <w:b/>
          <w:szCs w:val="24"/>
        </w:rPr>
      </w:pPr>
    </w:p>
    <w:p w:rsidR="00C034F4" w:rsidRDefault="00C034F4" w:rsidP="00C034F4"/>
    <w:p w:rsidR="00C034F4" w:rsidRDefault="00C034F4" w:rsidP="00C034F4"/>
    <w:p w:rsidR="00C034F4" w:rsidRDefault="00C034F4" w:rsidP="00C034F4">
      <w:pPr>
        <w:pStyle w:val="ListParagraph"/>
        <w:widowControl/>
        <w:numPr>
          <w:ilvl w:val="0"/>
          <w:numId w:val="2"/>
        </w:numPr>
        <w:contextualSpacing/>
      </w:pPr>
      <w:r>
        <w:t>St. Vincent Charity Medical Center</w:t>
      </w:r>
    </w:p>
    <w:p w:rsidR="00C034F4" w:rsidRDefault="00C034F4" w:rsidP="00C034F4"/>
    <w:p w:rsidR="00C034F4" w:rsidRDefault="00C034F4" w:rsidP="00C034F4">
      <w:pPr>
        <w:pStyle w:val="ListParagraph"/>
        <w:widowControl/>
        <w:numPr>
          <w:ilvl w:val="0"/>
          <w:numId w:val="2"/>
        </w:numPr>
        <w:contextualSpacing/>
      </w:pPr>
      <w:r>
        <w:t>St. Vincent Charity Surgery Center at Rockside</w:t>
      </w:r>
    </w:p>
    <w:p w:rsidR="00C034F4" w:rsidRDefault="00C034F4" w:rsidP="00C034F4">
      <w:pPr>
        <w:pStyle w:val="ListParagraph"/>
      </w:pPr>
    </w:p>
    <w:p w:rsidR="00C034F4" w:rsidRDefault="00C034F4" w:rsidP="00C034F4">
      <w:pPr>
        <w:pStyle w:val="ListParagraph"/>
        <w:widowControl/>
        <w:numPr>
          <w:ilvl w:val="0"/>
          <w:numId w:val="2"/>
        </w:numPr>
        <w:contextualSpacing/>
      </w:pPr>
      <w:r>
        <w:t>St. Vincent Charity Medical Center Diagnostic Imaging Center at Rockside</w:t>
      </w:r>
    </w:p>
    <w:p w:rsidR="00C034F4" w:rsidRDefault="00C034F4" w:rsidP="00C034F4">
      <w:pPr>
        <w:pStyle w:val="ListParagraph"/>
      </w:pPr>
    </w:p>
    <w:p w:rsidR="00C034F4" w:rsidRDefault="00C034F4" w:rsidP="00C034F4">
      <w:pPr>
        <w:pStyle w:val="ListParagraph"/>
        <w:widowControl/>
        <w:numPr>
          <w:ilvl w:val="0"/>
          <w:numId w:val="2"/>
        </w:numPr>
        <w:contextualSpacing/>
      </w:pPr>
      <w:r>
        <w:t>St. Vincent Charity Medical Center Rehab Services at Rockside</w:t>
      </w:r>
    </w:p>
    <w:p w:rsidR="00C034F4" w:rsidRDefault="00C034F4" w:rsidP="00C034F4">
      <w:pPr>
        <w:pStyle w:val="ListParagraph"/>
      </w:pPr>
    </w:p>
    <w:p w:rsidR="00C034F4" w:rsidRDefault="00C034F4" w:rsidP="00C034F4">
      <w:pPr>
        <w:pStyle w:val="ListParagraph"/>
        <w:widowControl/>
        <w:numPr>
          <w:ilvl w:val="0"/>
          <w:numId w:val="2"/>
        </w:numPr>
        <w:contextualSpacing/>
      </w:pPr>
      <w:r>
        <w:t>St. Vincent Charity Medical Center Solon Urgent Care</w:t>
      </w:r>
    </w:p>
    <w:p w:rsidR="00C034F4" w:rsidRDefault="00C034F4" w:rsidP="00C034F4">
      <w:pPr>
        <w:pStyle w:val="ListParagraph"/>
      </w:pPr>
    </w:p>
    <w:p w:rsidR="00C034F4" w:rsidRDefault="00C034F4" w:rsidP="00C034F4">
      <w:pPr>
        <w:pStyle w:val="ListParagraph"/>
        <w:widowControl/>
        <w:numPr>
          <w:ilvl w:val="0"/>
          <w:numId w:val="2"/>
        </w:numPr>
        <w:contextualSpacing/>
      </w:pPr>
      <w:r>
        <w:t>St. Vincent Charity Medical Center Solon Rehab Services</w:t>
      </w:r>
    </w:p>
    <w:p w:rsidR="00C034F4" w:rsidRDefault="00C034F4" w:rsidP="00C034F4">
      <w:pPr>
        <w:pStyle w:val="ListParagraph"/>
      </w:pPr>
    </w:p>
    <w:p w:rsidR="00C034F4" w:rsidRDefault="00C034F4" w:rsidP="00C034F4">
      <w:pPr>
        <w:pStyle w:val="ListParagraph"/>
        <w:widowControl/>
        <w:numPr>
          <w:ilvl w:val="0"/>
          <w:numId w:val="2"/>
        </w:numPr>
        <w:contextualSpacing/>
      </w:pPr>
      <w:r>
        <w:t>St. Vincent Charity Medical Center Cardiac Services in Rocky River</w:t>
      </w:r>
    </w:p>
    <w:p w:rsidR="00C034F4" w:rsidRDefault="00C034F4" w:rsidP="00C034F4">
      <w:pPr>
        <w:jc w:val="center"/>
        <w:rPr>
          <w:rFonts w:ascii="Arial" w:hAnsi="Arial" w:cs="Arial"/>
          <w:sz w:val="22"/>
          <w:szCs w:val="22"/>
        </w:rPr>
      </w:pPr>
      <w:r>
        <w:rPr>
          <w:rFonts w:ascii="Arial" w:hAnsi="Arial" w:cs="Arial"/>
          <w:sz w:val="22"/>
          <w:szCs w:val="22"/>
        </w:rPr>
        <w:br w:type="page"/>
      </w:r>
    </w:p>
    <w:p w:rsidR="00C034F4" w:rsidRDefault="00C034F4" w:rsidP="00C034F4">
      <w:pPr>
        <w:jc w:val="center"/>
        <w:rPr>
          <w:rFonts w:ascii="Arial" w:hAnsi="Arial" w:cs="Arial"/>
          <w:sz w:val="22"/>
          <w:szCs w:val="22"/>
        </w:rPr>
      </w:pPr>
    </w:p>
    <w:p w:rsidR="00C034F4" w:rsidRDefault="00C034F4" w:rsidP="00C034F4">
      <w:pPr>
        <w:jc w:val="center"/>
        <w:rPr>
          <w:rFonts w:ascii="Arial" w:hAnsi="Arial" w:cs="Arial"/>
          <w:sz w:val="22"/>
          <w:szCs w:val="22"/>
        </w:rPr>
      </w:pPr>
    </w:p>
    <w:p w:rsidR="00C034F4" w:rsidRDefault="00C034F4" w:rsidP="00C034F4">
      <w:pPr>
        <w:jc w:val="center"/>
        <w:rPr>
          <w:rFonts w:ascii="Arial" w:hAnsi="Arial" w:cs="Arial"/>
          <w:sz w:val="22"/>
          <w:szCs w:val="22"/>
        </w:rPr>
      </w:pPr>
    </w:p>
    <w:p w:rsidR="00C034F4" w:rsidRPr="00C034F4" w:rsidRDefault="00C034F4" w:rsidP="00C034F4">
      <w:pPr>
        <w:jc w:val="center"/>
        <w:rPr>
          <w:rFonts w:ascii="Arial" w:hAnsi="Arial" w:cs="Arial"/>
          <w:b/>
          <w:sz w:val="22"/>
          <w:szCs w:val="22"/>
        </w:rPr>
      </w:pPr>
      <w:r w:rsidRPr="00C034F4">
        <w:rPr>
          <w:rFonts w:ascii="Arial" w:hAnsi="Arial" w:cs="Arial"/>
          <w:b/>
          <w:sz w:val="22"/>
          <w:szCs w:val="22"/>
        </w:rPr>
        <w:t>Addendum D</w:t>
      </w:r>
    </w:p>
    <w:p w:rsidR="00C034F4" w:rsidRDefault="00C034F4" w:rsidP="00C034F4">
      <w:pPr>
        <w:jc w:val="center"/>
        <w:rPr>
          <w:b/>
          <w:szCs w:val="24"/>
        </w:rPr>
      </w:pPr>
      <w:r>
        <w:rPr>
          <w:b/>
          <w:szCs w:val="24"/>
        </w:rPr>
        <w:t>Non-Hospital providers from whom hospital patients may receive bills</w:t>
      </w:r>
    </w:p>
    <w:p w:rsidR="00C034F4" w:rsidRDefault="00C034F4" w:rsidP="00C034F4">
      <w:pPr>
        <w:jc w:val="center"/>
        <w:rPr>
          <w:b/>
          <w:szCs w:val="24"/>
        </w:rPr>
      </w:pPr>
    </w:p>
    <w:p w:rsidR="00C034F4" w:rsidRDefault="00C034F4" w:rsidP="00C034F4">
      <w:pPr>
        <w:jc w:val="center"/>
        <w:rPr>
          <w:b/>
          <w:szCs w:val="24"/>
        </w:rPr>
      </w:pPr>
    </w:p>
    <w:p w:rsidR="00C034F4" w:rsidRDefault="00C034F4" w:rsidP="00C034F4">
      <w:pPr>
        <w:jc w:val="center"/>
        <w:rPr>
          <w:b/>
          <w:szCs w:val="24"/>
        </w:rPr>
      </w:pPr>
    </w:p>
    <w:p w:rsidR="00C034F4" w:rsidRDefault="00C034F4" w:rsidP="00C034F4">
      <w:pPr>
        <w:jc w:val="center"/>
        <w:rPr>
          <w:b/>
          <w:szCs w:val="24"/>
        </w:rPr>
      </w:pPr>
    </w:p>
    <w:p w:rsidR="00C034F4" w:rsidRDefault="00C034F4" w:rsidP="00C034F4">
      <w:pPr>
        <w:jc w:val="center"/>
        <w:rPr>
          <w:b/>
          <w:szCs w:val="24"/>
        </w:rPr>
      </w:pPr>
    </w:p>
    <w:p w:rsidR="00C034F4" w:rsidRDefault="00C034F4" w:rsidP="00C034F4">
      <w:pPr>
        <w:jc w:val="center"/>
        <w:rPr>
          <w:b/>
          <w:szCs w:val="24"/>
        </w:rPr>
      </w:pPr>
      <w:r>
        <w:rPr>
          <w:b/>
          <w:szCs w:val="24"/>
        </w:rPr>
        <w:t xml:space="preserve">Providers Offering Financial Assistance </w:t>
      </w:r>
    </w:p>
    <w:p w:rsidR="00C034F4" w:rsidRPr="00DA0010" w:rsidRDefault="00C034F4" w:rsidP="00C034F4">
      <w:pPr>
        <w:jc w:val="center"/>
        <w:rPr>
          <w:b/>
          <w:szCs w:val="24"/>
        </w:rPr>
      </w:pPr>
    </w:p>
    <w:p w:rsidR="00C034F4" w:rsidRDefault="00C034F4" w:rsidP="00C034F4">
      <w:pPr>
        <w:rPr>
          <w:b/>
          <w:szCs w:val="24"/>
        </w:rPr>
      </w:pPr>
    </w:p>
    <w:p w:rsidR="00C034F4" w:rsidRPr="0090304B" w:rsidRDefault="00C034F4" w:rsidP="00C034F4">
      <w:pPr>
        <w:pStyle w:val="ListParagraph"/>
        <w:widowControl/>
        <w:numPr>
          <w:ilvl w:val="0"/>
          <w:numId w:val="3"/>
        </w:numPr>
        <w:contextualSpacing/>
        <w:rPr>
          <w:b/>
        </w:rPr>
      </w:pPr>
      <w:r w:rsidRPr="0090304B">
        <w:t>Emergency Room Physician  Group</w:t>
      </w:r>
    </w:p>
    <w:p w:rsidR="00C034F4" w:rsidRPr="0090304B" w:rsidRDefault="00C034F4" w:rsidP="00C034F4">
      <w:pPr>
        <w:pStyle w:val="ListParagraph"/>
        <w:ind w:left="2160"/>
      </w:pPr>
      <w:r w:rsidRPr="0090304B">
        <w:t>Team Health-888-952-6772</w:t>
      </w:r>
    </w:p>
    <w:p w:rsidR="00C034F4" w:rsidRDefault="00C034F4" w:rsidP="00C034F4">
      <w:pPr>
        <w:pStyle w:val="ListParagraph"/>
        <w:ind w:left="2160"/>
        <w:rPr>
          <w:szCs w:val="24"/>
        </w:rPr>
      </w:pPr>
    </w:p>
    <w:p w:rsidR="00C034F4" w:rsidRDefault="00C034F4" w:rsidP="00C034F4">
      <w:pPr>
        <w:pStyle w:val="ListParagraph"/>
        <w:widowControl/>
        <w:numPr>
          <w:ilvl w:val="0"/>
          <w:numId w:val="3"/>
        </w:numPr>
        <w:contextualSpacing/>
      </w:pPr>
      <w:r>
        <w:t>Radiologists</w:t>
      </w:r>
    </w:p>
    <w:p w:rsidR="00C034F4" w:rsidRDefault="00C034F4" w:rsidP="00C034F4">
      <w:pPr>
        <w:pStyle w:val="ListParagraph"/>
        <w:ind w:left="2160"/>
      </w:pPr>
      <w:r>
        <w:t>University Radiology Group-216-844-8299</w:t>
      </w:r>
    </w:p>
    <w:p w:rsidR="00C034F4" w:rsidRDefault="00C034F4" w:rsidP="00C034F4">
      <w:pPr>
        <w:pStyle w:val="ListParagraph"/>
        <w:ind w:left="2160"/>
      </w:pPr>
    </w:p>
    <w:p w:rsidR="00C034F4" w:rsidRDefault="00C034F4" w:rsidP="00C034F4">
      <w:pPr>
        <w:pStyle w:val="ListParagraph"/>
        <w:widowControl/>
        <w:numPr>
          <w:ilvl w:val="0"/>
          <w:numId w:val="3"/>
        </w:numPr>
        <w:contextualSpacing/>
      </w:pPr>
      <w:r>
        <w:t>St. Vincent Medical Group-</w:t>
      </w:r>
      <w:r w:rsidRPr="00B70B19">
        <w:t>855-477-2477</w:t>
      </w:r>
    </w:p>
    <w:p w:rsidR="00C034F4" w:rsidRDefault="00C034F4" w:rsidP="00C034F4">
      <w:pPr>
        <w:pStyle w:val="ListParagraph"/>
        <w:ind w:left="2160"/>
      </w:pPr>
    </w:p>
    <w:p w:rsidR="00C034F4" w:rsidRDefault="00C034F4" w:rsidP="00C034F4">
      <w:pPr>
        <w:pStyle w:val="ListParagraph"/>
        <w:widowControl/>
        <w:numPr>
          <w:ilvl w:val="0"/>
          <w:numId w:val="3"/>
        </w:numPr>
        <w:contextualSpacing/>
      </w:pPr>
      <w:r>
        <w:t>Anesthesia Physician Services</w:t>
      </w:r>
    </w:p>
    <w:p w:rsidR="00C034F4" w:rsidRDefault="00C034F4" w:rsidP="00C034F4">
      <w:pPr>
        <w:pStyle w:val="ListParagraph"/>
        <w:ind w:left="2160"/>
      </w:pPr>
      <w:r>
        <w:t>Cleveland Anesthesia Group-216-674-5230</w:t>
      </w:r>
    </w:p>
    <w:p w:rsidR="00C034F4" w:rsidRDefault="00C034F4" w:rsidP="00C034F4"/>
    <w:p w:rsidR="00C034F4" w:rsidRDefault="00C034F4" w:rsidP="00C034F4">
      <w:pPr>
        <w:pStyle w:val="ListParagraph"/>
        <w:widowControl/>
        <w:numPr>
          <w:ilvl w:val="0"/>
          <w:numId w:val="4"/>
        </w:numPr>
        <w:contextualSpacing/>
      </w:pPr>
      <w:r>
        <w:t>Pathologist Services</w:t>
      </w:r>
    </w:p>
    <w:p w:rsidR="00C034F4" w:rsidRDefault="00C034F4" w:rsidP="00C034F4">
      <w:pPr>
        <w:pStyle w:val="ListParagraph"/>
        <w:ind w:left="2160"/>
      </w:pPr>
      <w:r>
        <w:t>APS Pathology Billing-800-873-7909</w:t>
      </w:r>
    </w:p>
    <w:p w:rsidR="00C034F4" w:rsidRDefault="00C034F4" w:rsidP="00C034F4">
      <w:pPr>
        <w:pStyle w:val="ListParagraph"/>
        <w:ind w:left="2160"/>
      </w:pPr>
    </w:p>
    <w:p w:rsidR="00C034F4" w:rsidRDefault="00C034F4" w:rsidP="00C034F4"/>
    <w:p w:rsidR="00C034F4" w:rsidRDefault="00C034F4" w:rsidP="00C034F4"/>
    <w:p w:rsidR="00C034F4" w:rsidRDefault="00C034F4" w:rsidP="00C034F4"/>
    <w:p w:rsidR="00C034F4" w:rsidRDefault="00C034F4" w:rsidP="00C034F4"/>
    <w:p w:rsidR="00C034F4" w:rsidRDefault="00C034F4" w:rsidP="00C034F4"/>
    <w:p w:rsidR="00C034F4" w:rsidRPr="0024302B" w:rsidRDefault="00C034F4" w:rsidP="00C034F4">
      <w:pPr>
        <w:rPr>
          <w:b/>
          <w:szCs w:val="24"/>
        </w:rPr>
      </w:pPr>
    </w:p>
    <w:p w:rsidR="002D3C2A" w:rsidRPr="00981F5F" w:rsidRDefault="002D3C2A" w:rsidP="00E570A6">
      <w:pPr>
        <w:ind w:firstLine="720"/>
        <w:rPr>
          <w:rFonts w:ascii="Arial" w:hAnsi="Arial" w:cs="Arial"/>
          <w:sz w:val="22"/>
          <w:szCs w:val="22"/>
        </w:rPr>
      </w:pPr>
    </w:p>
    <w:sectPr w:rsidR="002D3C2A" w:rsidRPr="00981F5F" w:rsidSect="00C26603">
      <w:footerReference w:type="even" r:id="rId12"/>
      <w:footerReference w:type="default" r:id="rId13"/>
      <w:endnotePr>
        <w:numFmt w:val="decimal"/>
      </w:endnotePr>
      <w:type w:val="continuous"/>
      <w:pgSz w:w="12240" w:h="15840"/>
      <w:pgMar w:top="720" w:right="63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0DA" w:rsidRDefault="006D00DA">
      <w:r>
        <w:separator/>
      </w:r>
    </w:p>
  </w:endnote>
  <w:endnote w:type="continuationSeparator" w:id="0">
    <w:p w:rsidR="006D00DA" w:rsidRDefault="006D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0D4" w:rsidRDefault="007B568E">
    <w:pPr>
      <w:pStyle w:val="Footer"/>
      <w:framePr w:wrap="around" w:vAnchor="text" w:hAnchor="margin" w:xAlign="center" w:y="1"/>
      <w:rPr>
        <w:rStyle w:val="PageNumber"/>
      </w:rPr>
    </w:pPr>
    <w:r>
      <w:rPr>
        <w:rStyle w:val="PageNumber"/>
      </w:rPr>
      <w:fldChar w:fldCharType="begin"/>
    </w:r>
    <w:r w:rsidR="00ED40D4">
      <w:rPr>
        <w:rStyle w:val="PageNumber"/>
      </w:rPr>
      <w:instrText xml:space="preserve">PAGE  </w:instrText>
    </w:r>
    <w:r>
      <w:rPr>
        <w:rStyle w:val="PageNumber"/>
      </w:rPr>
      <w:fldChar w:fldCharType="separate"/>
    </w:r>
    <w:r w:rsidR="00ED40D4">
      <w:rPr>
        <w:rStyle w:val="PageNumber"/>
        <w:noProof/>
      </w:rPr>
      <w:t>1</w:t>
    </w:r>
    <w:r>
      <w:rPr>
        <w:rStyle w:val="PageNumber"/>
      </w:rPr>
      <w:fldChar w:fldCharType="end"/>
    </w:r>
  </w:p>
  <w:p w:rsidR="00ED40D4" w:rsidRDefault="00ED40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527799"/>
      <w:docPartObj>
        <w:docPartGallery w:val="Page Numbers (Bottom of Page)"/>
        <w:docPartUnique/>
      </w:docPartObj>
    </w:sdtPr>
    <w:sdtEndPr>
      <w:rPr>
        <w:noProof/>
      </w:rPr>
    </w:sdtEndPr>
    <w:sdtContent>
      <w:p w:rsidR="00EF33B4" w:rsidRDefault="00EF33B4">
        <w:pPr>
          <w:pStyle w:val="Footer"/>
          <w:jc w:val="right"/>
        </w:pPr>
        <w:r>
          <w:fldChar w:fldCharType="begin"/>
        </w:r>
        <w:r>
          <w:instrText xml:space="preserve"> PAGE   \* MERGEFORMAT </w:instrText>
        </w:r>
        <w:r>
          <w:fldChar w:fldCharType="separate"/>
        </w:r>
        <w:r w:rsidR="00CC6D40">
          <w:rPr>
            <w:noProof/>
          </w:rPr>
          <w:t>1</w:t>
        </w:r>
        <w:r>
          <w:rPr>
            <w:noProof/>
          </w:rPr>
          <w:fldChar w:fldCharType="end"/>
        </w:r>
      </w:p>
    </w:sdtContent>
  </w:sdt>
  <w:p w:rsidR="00ED40D4" w:rsidRDefault="00ED4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0DA" w:rsidRDefault="006D00DA">
      <w:r>
        <w:separator/>
      </w:r>
    </w:p>
  </w:footnote>
  <w:footnote w:type="continuationSeparator" w:id="0">
    <w:p w:rsidR="006D00DA" w:rsidRDefault="006D0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27689"/>
    <w:multiLevelType w:val="hybridMultilevel"/>
    <w:tmpl w:val="6F9042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6835740"/>
    <w:multiLevelType w:val="hybridMultilevel"/>
    <w:tmpl w:val="B8FE76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69885F4B"/>
    <w:multiLevelType w:val="hybridMultilevel"/>
    <w:tmpl w:val="131E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460454"/>
    <w:multiLevelType w:val="hybridMultilevel"/>
    <w:tmpl w:val="70B07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461"/>
    <w:rsid w:val="0000132F"/>
    <w:rsid w:val="0000699F"/>
    <w:rsid w:val="00007620"/>
    <w:rsid w:val="00020CEF"/>
    <w:rsid w:val="000223F0"/>
    <w:rsid w:val="00023965"/>
    <w:rsid w:val="0003125E"/>
    <w:rsid w:val="0003396F"/>
    <w:rsid w:val="00041379"/>
    <w:rsid w:val="00061EF5"/>
    <w:rsid w:val="00063CBE"/>
    <w:rsid w:val="000661B1"/>
    <w:rsid w:val="00072D25"/>
    <w:rsid w:val="00075A5F"/>
    <w:rsid w:val="00084E40"/>
    <w:rsid w:val="00085339"/>
    <w:rsid w:val="000A68AD"/>
    <w:rsid w:val="000B1A08"/>
    <w:rsid w:val="000E1E01"/>
    <w:rsid w:val="000E58E1"/>
    <w:rsid w:val="000F1560"/>
    <w:rsid w:val="000F3635"/>
    <w:rsid w:val="00102B6B"/>
    <w:rsid w:val="00131C82"/>
    <w:rsid w:val="001342A0"/>
    <w:rsid w:val="00146DE5"/>
    <w:rsid w:val="00147246"/>
    <w:rsid w:val="001540DA"/>
    <w:rsid w:val="00175729"/>
    <w:rsid w:val="00183A89"/>
    <w:rsid w:val="00191411"/>
    <w:rsid w:val="001A16C2"/>
    <w:rsid w:val="001A2D12"/>
    <w:rsid w:val="001A3C49"/>
    <w:rsid w:val="001B0138"/>
    <w:rsid w:val="001B2DDC"/>
    <w:rsid w:val="001C5FBF"/>
    <w:rsid w:val="001D015B"/>
    <w:rsid w:val="001D6A24"/>
    <w:rsid w:val="001E0C9D"/>
    <w:rsid w:val="001F52D2"/>
    <w:rsid w:val="0020422F"/>
    <w:rsid w:val="002051A8"/>
    <w:rsid w:val="00215024"/>
    <w:rsid w:val="00222160"/>
    <w:rsid w:val="00224359"/>
    <w:rsid w:val="002253A4"/>
    <w:rsid w:val="00230316"/>
    <w:rsid w:val="002371F4"/>
    <w:rsid w:val="002418FE"/>
    <w:rsid w:val="00245454"/>
    <w:rsid w:val="00260FA2"/>
    <w:rsid w:val="00262F5A"/>
    <w:rsid w:val="00263ED1"/>
    <w:rsid w:val="00270C97"/>
    <w:rsid w:val="0028659C"/>
    <w:rsid w:val="002869AE"/>
    <w:rsid w:val="00291CF5"/>
    <w:rsid w:val="00292124"/>
    <w:rsid w:val="002978A6"/>
    <w:rsid w:val="002A0EE6"/>
    <w:rsid w:val="002A3228"/>
    <w:rsid w:val="002A453D"/>
    <w:rsid w:val="002C7215"/>
    <w:rsid w:val="002D3C2A"/>
    <w:rsid w:val="002E2BF5"/>
    <w:rsid w:val="002F28C2"/>
    <w:rsid w:val="00305295"/>
    <w:rsid w:val="00306A4B"/>
    <w:rsid w:val="00321D50"/>
    <w:rsid w:val="00331169"/>
    <w:rsid w:val="00332B71"/>
    <w:rsid w:val="003470A4"/>
    <w:rsid w:val="00350169"/>
    <w:rsid w:val="003723BC"/>
    <w:rsid w:val="00380D0B"/>
    <w:rsid w:val="003810FC"/>
    <w:rsid w:val="0038224A"/>
    <w:rsid w:val="00392713"/>
    <w:rsid w:val="003B54D3"/>
    <w:rsid w:val="003C2198"/>
    <w:rsid w:val="00406817"/>
    <w:rsid w:val="00410EB3"/>
    <w:rsid w:val="004141B0"/>
    <w:rsid w:val="0042489E"/>
    <w:rsid w:val="00430798"/>
    <w:rsid w:val="00430D80"/>
    <w:rsid w:val="0043245F"/>
    <w:rsid w:val="0044606D"/>
    <w:rsid w:val="00447007"/>
    <w:rsid w:val="00457E80"/>
    <w:rsid w:val="00463649"/>
    <w:rsid w:val="00477231"/>
    <w:rsid w:val="004877B1"/>
    <w:rsid w:val="00497989"/>
    <w:rsid w:val="004C272F"/>
    <w:rsid w:val="004C6CA3"/>
    <w:rsid w:val="004D6118"/>
    <w:rsid w:val="004D6519"/>
    <w:rsid w:val="004D65C2"/>
    <w:rsid w:val="004F0FED"/>
    <w:rsid w:val="004F676F"/>
    <w:rsid w:val="004F7A88"/>
    <w:rsid w:val="00507ADD"/>
    <w:rsid w:val="00514B1C"/>
    <w:rsid w:val="00523D52"/>
    <w:rsid w:val="00531156"/>
    <w:rsid w:val="00531AA1"/>
    <w:rsid w:val="00547C65"/>
    <w:rsid w:val="005519E4"/>
    <w:rsid w:val="0055343C"/>
    <w:rsid w:val="00561849"/>
    <w:rsid w:val="0057454D"/>
    <w:rsid w:val="00575880"/>
    <w:rsid w:val="005844AD"/>
    <w:rsid w:val="0058480C"/>
    <w:rsid w:val="00586BAC"/>
    <w:rsid w:val="00590DAA"/>
    <w:rsid w:val="00593ADC"/>
    <w:rsid w:val="0059760B"/>
    <w:rsid w:val="005A28F2"/>
    <w:rsid w:val="005C3E22"/>
    <w:rsid w:val="005C70AF"/>
    <w:rsid w:val="005D22EC"/>
    <w:rsid w:val="005D7E1D"/>
    <w:rsid w:val="005E11D1"/>
    <w:rsid w:val="005E2BDC"/>
    <w:rsid w:val="005E4499"/>
    <w:rsid w:val="005E5E08"/>
    <w:rsid w:val="005F5693"/>
    <w:rsid w:val="006062BA"/>
    <w:rsid w:val="006175A4"/>
    <w:rsid w:val="0064411A"/>
    <w:rsid w:val="00645FF2"/>
    <w:rsid w:val="0066085C"/>
    <w:rsid w:val="006616BE"/>
    <w:rsid w:val="006725D9"/>
    <w:rsid w:val="006737FA"/>
    <w:rsid w:val="00683C80"/>
    <w:rsid w:val="00684B76"/>
    <w:rsid w:val="006929FB"/>
    <w:rsid w:val="006956C0"/>
    <w:rsid w:val="006A08C8"/>
    <w:rsid w:val="006A4BB0"/>
    <w:rsid w:val="006C6088"/>
    <w:rsid w:val="006D00DA"/>
    <w:rsid w:val="006D0F1B"/>
    <w:rsid w:val="006F07BB"/>
    <w:rsid w:val="00710BC6"/>
    <w:rsid w:val="00741054"/>
    <w:rsid w:val="0074527D"/>
    <w:rsid w:val="00761AB7"/>
    <w:rsid w:val="00761B61"/>
    <w:rsid w:val="00765110"/>
    <w:rsid w:val="00765DD0"/>
    <w:rsid w:val="00771667"/>
    <w:rsid w:val="007817FB"/>
    <w:rsid w:val="00790BDF"/>
    <w:rsid w:val="00794E66"/>
    <w:rsid w:val="00794EEB"/>
    <w:rsid w:val="007B568E"/>
    <w:rsid w:val="007C217B"/>
    <w:rsid w:val="007D2920"/>
    <w:rsid w:val="007D35BA"/>
    <w:rsid w:val="007E2789"/>
    <w:rsid w:val="007E2AF9"/>
    <w:rsid w:val="007F09C1"/>
    <w:rsid w:val="007F2AA4"/>
    <w:rsid w:val="007F2AEA"/>
    <w:rsid w:val="00801A85"/>
    <w:rsid w:val="00805FB4"/>
    <w:rsid w:val="0082542F"/>
    <w:rsid w:val="00826C74"/>
    <w:rsid w:val="0083314B"/>
    <w:rsid w:val="00835855"/>
    <w:rsid w:val="00853D3E"/>
    <w:rsid w:val="00855C25"/>
    <w:rsid w:val="00857316"/>
    <w:rsid w:val="008617EE"/>
    <w:rsid w:val="008663BA"/>
    <w:rsid w:val="008665D6"/>
    <w:rsid w:val="00867FD4"/>
    <w:rsid w:val="008709A6"/>
    <w:rsid w:val="00880FFC"/>
    <w:rsid w:val="00883E37"/>
    <w:rsid w:val="00885FBA"/>
    <w:rsid w:val="00895621"/>
    <w:rsid w:val="008A066D"/>
    <w:rsid w:val="008A0935"/>
    <w:rsid w:val="008A6A26"/>
    <w:rsid w:val="008C732E"/>
    <w:rsid w:val="008D3D78"/>
    <w:rsid w:val="008D59A7"/>
    <w:rsid w:val="008E1572"/>
    <w:rsid w:val="008F049A"/>
    <w:rsid w:val="008F7557"/>
    <w:rsid w:val="00900FD3"/>
    <w:rsid w:val="00902284"/>
    <w:rsid w:val="009027D7"/>
    <w:rsid w:val="00916176"/>
    <w:rsid w:val="009176AA"/>
    <w:rsid w:val="009227E2"/>
    <w:rsid w:val="00931F66"/>
    <w:rsid w:val="00957AE3"/>
    <w:rsid w:val="00963A38"/>
    <w:rsid w:val="00974B00"/>
    <w:rsid w:val="00976DA1"/>
    <w:rsid w:val="00981F5F"/>
    <w:rsid w:val="00994219"/>
    <w:rsid w:val="009C7A0D"/>
    <w:rsid w:val="009C7C5B"/>
    <w:rsid w:val="009D3DF3"/>
    <w:rsid w:val="009E712D"/>
    <w:rsid w:val="009F0C59"/>
    <w:rsid w:val="009F14C8"/>
    <w:rsid w:val="009F4447"/>
    <w:rsid w:val="00A006E4"/>
    <w:rsid w:val="00A01F98"/>
    <w:rsid w:val="00A1181A"/>
    <w:rsid w:val="00A1467D"/>
    <w:rsid w:val="00A162BC"/>
    <w:rsid w:val="00A175D9"/>
    <w:rsid w:val="00A23564"/>
    <w:rsid w:val="00A23962"/>
    <w:rsid w:val="00A35F55"/>
    <w:rsid w:val="00A427DC"/>
    <w:rsid w:val="00A53A89"/>
    <w:rsid w:val="00A6614B"/>
    <w:rsid w:val="00A744B8"/>
    <w:rsid w:val="00A7751B"/>
    <w:rsid w:val="00A77E6F"/>
    <w:rsid w:val="00A81DA9"/>
    <w:rsid w:val="00A97426"/>
    <w:rsid w:val="00AA11CD"/>
    <w:rsid w:val="00AA1268"/>
    <w:rsid w:val="00AA20DE"/>
    <w:rsid w:val="00AA38D7"/>
    <w:rsid w:val="00AB3004"/>
    <w:rsid w:val="00AE3120"/>
    <w:rsid w:val="00B01F72"/>
    <w:rsid w:val="00B127AE"/>
    <w:rsid w:val="00B4255C"/>
    <w:rsid w:val="00B4607D"/>
    <w:rsid w:val="00B61B45"/>
    <w:rsid w:val="00B63B4D"/>
    <w:rsid w:val="00B70DBB"/>
    <w:rsid w:val="00B7386F"/>
    <w:rsid w:val="00B76B2F"/>
    <w:rsid w:val="00BA03B9"/>
    <w:rsid w:val="00BC3437"/>
    <w:rsid w:val="00BD0D67"/>
    <w:rsid w:val="00BD519F"/>
    <w:rsid w:val="00BD64B2"/>
    <w:rsid w:val="00BE0364"/>
    <w:rsid w:val="00BE414A"/>
    <w:rsid w:val="00BF6E98"/>
    <w:rsid w:val="00C02531"/>
    <w:rsid w:val="00C034F4"/>
    <w:rsid w:val="00C16080"/>
    <w:rsid w:val="00C17267"/>
    <w:rsid w:val="00C247BD"/>
    <w:rsid w:val="00C26603"/>
    <w:rsid w:val="00C26C79"/>
    <w:rsid w:val="00C34C23"/>
    <w:rsid w:val="00C34DEC"/>
    <w:rsid w:val="00C37444"/>
    <w:rsid w:val="00C37AF9"/>
    <w:rsid w:val="00C42825"/>
    <w:rsid w:val="00C45729"/>
    <w:rsid w:val="00C53383"/>
    <w:rsid w:val="00C559B0"/>
    <w:rsid w:val="00C62DBD"/>
    <w:rsid w:val="00C636B2"/>
    <w:rsid w:val="00C7114B"/>
    <w:rsid w:val="00C71E28"/>
    <w:rsid w:val="00C7331A"/>
    <w:rsid w:val="00C760BC"/>
    <w:rsid w:val="00C7620B"/>
    <w:rsid w:val="00C94F5D"/>
    <w:rsid w:val="00C9608B"/>
    <w:rsid w:val="00C968CE"/>
    <w:rsid w:val="00CB2F82"/>
    <w:rsid w:val="00CC4AF1"/>
    <w:rsid w:val="00CC6D40"/>
    <w:rsid w:val="00CD744A"/>
    <w:rsid w:val="00CE2059"/>
    <w:rsid w:val="00CF31F1"/>
    <w:rsid w:val="00D04E25"/>
    <w:rsid w:val="00D203A2"/>
    <w:rsid w:val="00D21300"/>
    <w:rsid w:val="00D23367"/>
    <w:rsid w:val="00D2360B"/>
    <w:rsid w:val="00D24BE4"/>
    <w:rsid w:val="00D37C93"/>
    <w:rsid w:val="00D402B6"/>
    <w:rsid w:val="00D52F83"/>
    <w:rsid w:val="00D54133"/>
    <w:rsid w:val="00D73810"/>
    <w:rsid w:val="00D74A1A"/>
    <w:rsid w:val="00D77E92"/>
    <w:rsid w:val="00DA1705"/>
    <w:rsid w:val="00DB4538"/>
    <w:rsid w:val="00DB69A3"/>
    <w:rsid w:val="00DC2AA1"/>
    <w:rsid w:val="00DE5461"/>
    <w:rsid w:val="00DE7CAF"/>
    <w:rsid w:val="00E015FA"/>
    <w:rsid w:val="00E0337E"/>
    <w:rsid w:val="00E1329A"/>
    <w:rsid w:val="00E13BBE"/>
    <w:rsid w:val="00E1580A"/>
    <w:rsid w:val="00E21804"/>
    <w:rsid w:val="00E2435F"/>
    <w:rsid w:val="00E26DEE"/>
    <w:rsid w:val="00E347A5"/>
    <w:rsid w:val="00E40DBC"/>
    <w:rsid w:val="00E570A6"/>
    <w:rsid w:val="00E57C6E"/>
    <w:rsid w:val="00E61D0F"/>
    <w:rsid w:val="00E705E0"/>
    <w:rsid w:val="00E716D8"/>
    <w:rsid w:val="00E81108"/>
    <w:rsid w:val="00E84860"/>
    <w:rsid w:val="00E91215"/>
    <w:rsid w:val="00E9479D"/>
    <w:rsid w:val="00EC3F4B"/>
    <w:rsid w:val="00ED1810"/>
    <w:rsid w:val="00ED40D4"/>
    <w:rsid w:val="00ED7188"/>
    <w:rsid w:val="00EE0422"/>
    <w:rsid w:val="00EF33B4"/>
    <w:rsid w:val="00F032B6"/>
    <w:rsid w:val="00F10635"/>
    <w:rsid w:val="00F122B1"/>
    <w:rsid w:val="00F124AF"/>
    <w:rsid w:val="00F228EF"/>
    <w:rsid w:val="00F4161D"/>
    <w:rsid w:val="00F41716"/>
    <w:rsid w:val="00F60DA1"/>
    <w:rsid w:val="00F71173"/>
    <w:rsid w:val="00F85835"/>
    <w:rsid w:val="00F96773"/>
    <w:rsid w:val="00FB37C3"/>
    <w:rsid w:val="00FD14D5"/>
    <w:rsid w:val="00FD460E"/>
    <w:rsid w:val="00FD4795"/>
    <w:rsid w:val="00FD6FE4"/>
    <w:rsid w:val="00FF2716"/>
    <w:rsid w:val="00FF5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5:docId w15:val="{85ED7084-4BE8-40AD-8819-3A31C9E2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32F"/>
    <w:pPr>
      <w:widowControl w:val="0"/>
    </w:pPr>
    <w:rPr>
      <w:snapToGrid w:val="0"/>
      <w:sz w:val="24"/>
    </w:rPr>
  </w:style>
  <w:style w:type="paragraph" w:styleId="Heading1">
    <w:name w:val="heading 1"/>
    <w:basedOn w:val="Normal"/>
    <w:next w:val="Normal"/>
    <w:qFormat/>
    <w:rsid w:val="0000132F"/>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0132F"/>
  </w:style>
  <w:style w:type="paragraph" w:styleId="BodyTextIndent">
    <w:name w:val="Body Text Indent"/>
    <w:basedOn w:val="Normal"/>
    <w:rsid w:val="0000132F"/>
    <w:pPr>
      <w:ind w:left="2880" w:hanging="2880"/>
    </w:pPr>
    <w:rPr>
      <w:b/>
      <w:sz w:val="40"/>
    </w:rPr>
  </w:style>
  <w:style w:type="paragraph" w:styleId="Footer">
    <w:name w:val="footer"/>
    <w:basedOn w:val="Normal"/>
    <w:link w:val="FooterChar"/>
    <w:uiPriority w:val="99"/>
    <w:rsid w:val="0000132F"/>
    <w:pPr>
      <w:tabs>
        <w:tab w:val="center" w:pos="4320"/>
        <w:tab w:val="right" w:pos="8640"/>
      </w:tabs>
    </w:pPr>
  </w:style>
  <w:style w:type="character" w:styleId="PageNumber">
    <w:name w:val="page number"/>
    <w:basedOn w:val="DefaultParagraphFont"/>
    <w:rsid w:val="0000132F"/>
  </w:style>
  <w:style w:type="paragraph" w:styleId="BalloonText">
    <w:name w:val="Balloon Text"/>
    <w:basedOn w:val="Normal"/>
    <w:semiHidden/>
    <w:rsid w:val="00DE5461"/>
    <w:rPr>
      <w:rFonts w:ascii="Tahoma" w:hAnsi="Tahoma" w:cs="Tahoma"/>
      <w:sz w:val="16"/>
      <w:szCs w:val="16"/>
    </w:rPr>
  </w:style>
  <w:style w:type="paragraph" w:styleId="ListParagraph">
    <w:name w:val="List Paragraph"/>
    <w:basedOn w:val="Normal"/>
    <w:uiPriority w:val="34"/>
    <w:qFormat/>
    <w:rsid w:val="00497989"/>
    <w:pPr>
      <w:ind w:left="720"/>
    </w:pPr>
  </w:style>
  <w:style w:type="paragraph" w:styleId="Header">
    <w:name w:val="header"/>
    <w:basedOn w:val="Normal"/>
    <w:link w:val="HeaderChar"/>
    <w:rsid w:val="00B70DBB"/>
    <w:pPr>
      <w:tabs>
        <w:tab w:val="center" w:pos="4680"/>
        <w:tab w:val="right" w:pos="9360"/>
      </w:tabs>
    </w:pPr>
  </w:style>
  <w:style w:type="character" w:customStyle="1" w:styleId="HeaderChar">
    <w:name w:val="Header Char"/>
    <w:basedOn w:val="DefaultParagraphFont"/>
    <w:link w:val="Header"/>
    <w:rsid w:val="00B70DBB"/>
    <w:rPr>
      <w:snapToGrid w:val="0"/>
      <w:sz w:val="24"/>
    </w:rPr>
  </w:style>
  <w:style w:type="paragraph" w:customStyle="1" w:styleId="t1">
    <w:name w:val="t1"/>
    <w:basedOn w:val="Normal"/>
    <w:rsid w:val="009227E2"/>
    <w:pPr>
      <w:autoSpaceDE w:val="0"/>
      <w:autoSpaceDN w:val="0"/>
      <w:adjustRightInd w:val="0"/>
      <w:spacing w:line="240" w:lineRule="atLeast"/>
    </w:pPr>
    <w:rPr>
      <w:snapToGrid/>
      <w:sz w:val="20"/>
      <w:szCs w:val="24"/>
    </w:rPr>
  </w:style>
  <w:style w:type="character" w:customStyle="1" w:styleId="FooterChar">
    <w:name w:val="Footer Char"/>
    <w:basedOn w:val="DefaultParagraphFont"/>
    <w:link w:val="Footer"/>
    <w:uiPriority w:val="99"/>
    <w:rsid w:val="00E40DBC"/>
    <w:rPr>
      <w:snapToGrid w:val="0"/>
      <w:sz w:val="24"/>
    </w:rPr>
  </w:style>
  <w:style w:type="paragraph" w:styleId="Revision">
    <w:name w:val="Revision"/>
    <w:hidden/>
    <w:uiPriority w:val="99"/>
    <w:semiHidden/>
    <w:rsid w:val="00E84860"/>
    <w:rPr>
      <w:snapToGrid w:val="0"/>
      <w:sz w:val="24"/>
    </w:rPr>
  </w:style>
  <w:style w:type="character" w:styleId="Hyperlink">
    <w:name w:val="Hyperlink"/>
    <w:basedOn w:val="DefaultParagraphFont"/>
    <w:rsid w:val="007F2AEA"/>
    <w:rPr>
      <w:color w:val="0000FF"/>
      <w:u w:val="single"/>
    </w:rPr>
  </w:style>
  <w:style w:type="table" w:styleId="TableGrid">
    <w:name w:val="Table Grid"/>
    <w:basedOn w:val="TableNormal"/>
    <w:uiPriority w:val="59"/>
    <w:rsid w:val="00C034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02654">
      <w:bodyDiv w:val="1"/>
      <w:marLeft w:val="0"/>
      <w:marRight w:val="0"/>
      <w:marTop w:val="0"/>
      <w:marBottom w:val="0"/>
      <w:divBdr>
        <w:top w:val="none" w:sz="0" w:space="0" w:color="auto"/>
        <w:left w:val="none" w:sz="0" w:space="0" w:color="auto"/>
        <w:bottom w:val="none" w:sz="0" w:space="0" w:color="auto"/>
        <w:right w:val="none" w:sz="0" w:space="0" w:color="auto"/>
      </w:divBdr>
    </w:div>
    <w:div w:id="262808072">
      <w:bodyDiv w:val="1"/>
      <w:marLeft w:val="0"/>
      <w:marRight w:val="0"/>
      <w:marTop w:val="0"/>
      <w:marBottom w:val="0"/>
      <w:divBdr>
        <w:top w:val="none" w:sz="0" w:space="0" w:color="auto"/>
        <w:left w:val="none" w:sz="0" w:space="0" w:color="auto"/>
        <w:bottom w:val="none" w:sz="0" w:space="0" w:color="auto"/>
        <w:right w:val="none" w:sz="0" w:space="0" w:color="auto"/>
      </w:divBdr>
    </w:div>
    <w:div w:id="189484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vincentcharity.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vincentcharity.com" TargetMode="External"/><Relationship Id="rId4" Type="http://schemas.openxmlformats.org/officeDocument/2006/relationships/settings" Target="settings.xml"/><Relationship Id="rId9" Type="http://schemas.openxmlformats.org/officeDocument/2006/relationships/image" Target="http://10.46.25.26/FORMS/letterhead/SVCMC_Logo.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5E140-B9AD-4997-BC67-CCD216114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4498</Words>
  <Characters>26720</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Columbia St. Vincent Charity</Company>
  <LinksUpToDate>false</LinksUpToDate>
  <CharactersWithSpaces>31156</CharactersWithSpaces>
  <SharedDoc>false</SharedDoc>
  <HLinks>
    <vt:vector size="18" baseType="variant">
      <vt:variant>
        <vt:i4>5242972</vt:i4>
      </vt:variant>
      <vt:variant>
        <vt:i4>3</vt:i4>
      </vt:variant>
      <vt:variant>
        <vt:i4>0</vt:i4>
      </vt:variant>
      <vt:variant>
        <vt:i4>5</vt:i4>
      </vt:variant>
      <vt:variant>
        <vt:lpwstr>http://www.stvincentcharity.com./</vt:lpwstr>
      </vt:variant>
      <vt:variant>
        <vt:lpwstr/>
      </vt:variant>
      <vt:variant>
        <vt:i4>5308508</vt:i4>
      </vt:variant>
      <vt:variant>
        <vt:i4>0</vt:i4>
      </vt:variant>
      <vt:variant>
        <vt:i4>0</vt:i4>
      </vt:variant>
      <vt:variant>
        <vt:i4>5</vt:i4>
      </vt:variant>
      <vt:variant>
        <vt:lpwstr>http://www.stvincentcharity.com/</vt:lpwstr>
      </vt:variant>
      <vt:variant>
        <vt:lpwstr/>
      </vt:variant>
      <vt:variant>
        <vt:i4>6094946</vt:i4>
      </vt:variant>
      <vt:variant>
        <vt:i4>-1</vt:i4>
      </vt:variant>
      <vt:variant>
        <vt:i4>1026</vt:i4>
      </vt:variant>
      <vt:variant>
        <vt:i4>1</vt:i4>
      </vt:variant>
      <vt:variant>
        <vt:lpwstr>http://10.46.25.26/FORMS/letterhead/SVCMC_Logo.jpg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Holly Simonetta</dc:creator>
  <cp:lastModifiedBy>Nagg, Maureen E.</cp:lastModifiedBy>
  <cp:revision>2</cp:revision>
  <cp:lastPrinted>2020-01-16T13:17:00Z</cp:lastPrinted>
  <dcterms:created xsi:type="dcterms:W3CDTF">2022-04-12T14:45:00Z</dcterms:created>
  <dcterms:modified xsi:type="dcterms:W3CDTF">2022-04-12T14:45:00Z</dcterms:modified>
</cp:coreProperties>
</file>